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43DA" w14:textId="62D6EA8E" w:rsidR="000879C9" w:rsidRDefault="002E4CF5">
      <w:r>
        <w:rPr>
          <w:noProof/>
          <w:lang w:eastAsia="fr-FR"/>
        </w:rPr>
        <w:drawing>
          <wp:anchor distT="0" distB="0" distL="114300" distR="114300" simplePos="0" relativeHeight="251659264" behindDoc="0" locked="0" layoutInCell="1" allowOverlap="1" wp14:anchorId="1FBA8085" wp14:editId="0B2A5B8C">
            <wp:simplePos x="0" y="0"/>
            <wp:positionH relativeFrom="column">
              <wp:posOffset>-227965</wp:posOffset>
            </wp:positionH>
            <wp:positionV relativeFrom="paragraph">
              <wp:posOffset>322581</wp:posOffset>
            </wp:positionV>
            <wp:extent cx="563880" cy="419974"/>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E-KAN LOGO 1.jpg"/>
                    <pic:cNvPicPr/>
                  </pic:nvPicPr>
                  <pic:blipFill>
                    <a:blip r:embed="rId9">
                      <a:extLst>
                        <a:ext uri="{28A0092B-C50C-407E-A947-70E740481C1C}">
                          <a14:useLocalDpi xmlns:a14="http://schemas.microsoft.com/office/drawing/2010/main" val="0"/>
                        </a:ext>
                      </a:extLst>
                    </a:blip>
                    <a:stretch>
                      <a:fillRect/>
                    </a:stretch>
                  </pic:blipFill>
                  <pic:spPr>
                    <a:xfrm>
                      <a:off x="0" y="0"/>
                      <a:ext cx="571136" cy="425378"/>
                    </a:xfrm>
                    <a:prstGeom prst="rect">
                      <a:avLst/>
                    </a:prstGeom>
                  </pic:spPr>
                </pic:pic>
              </a:graphicData>
            </a:graphic>
            <wp14:sizeRelH relativeFrom="page">
              <wp14:pctWidth>0</wp14:pctWidth>
            </wp14:sizeRelH>
            <wp14:sizeRelV relativeFrom="page">
              <wp14:pctHeight>0</wp14:pctHeight>
            </wp14:sizeRelV>
          </wp:anchor>
        </w:drawing>
      </w:r>
      <w:r w:rsidR="0088546E">
        <w:rPr>
          <w:noProof/>
          <w:lang w:eastAsia="fr-FR"/>
        </w:rPr>
        <mc:AlternateContent>
          <mc:Choice Requires="wps">
            <w:drawing>
              <wp:anchor distT="0" distB="0" distL="114300" distR="114300" simplePos="0" relativeHeight="251666432" behindDoc="0" locked="0" layoutInCell="1" allowOverlap="1" wp14:anchorId="3D23D1E1" wp14:editId="69F14477">
                <wp:simplePos x="0" y="0"/>
                <wp:positionH relativeFrom="column">
                  <wp:posOffset>-182576</wp:posOffset>
                </wp:positionH>
                <wp:positionV relativeFrom="paragraph">
                  <wp:posOffset>299720</wp:posOffset>
                </wp:positionV>
                <wp:extent cx="6914846" cy="4417"/>
                <wp:effectExtent l="0" t="0" r="45085" b="46990"/>
                <wp:wrapNone/>
                <wp:docPr id="2" name="Connecteur droit 2"/>
                <wp:cNvGraphicFramePr/>
                <a:graphic xmlns:a="http://schemas.openxmlformats.org/drawingml/2006/main">
                  <a:graphicData uri="http://schemas.microsoft.com/office/word/2010/wordprocessingShape">
                    <wps:wsp>
                      <wps:cNvCnPr/>
                      <wps:spPr>
                        <a:xfrm flipV="1">
                          <a:off x="0" y="0"/>
                          <a:ext cx="6914846" cy="441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49B1B646" id="Connecteur droit 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23.6pt" to="530.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" strokecolor="#4472c4 [3208]" strokeweight="1.5pt">
                <v:stroke joinstyle="miter"/>
              </v:line>
            </w:pict>
          </mc:Fallback>
        </mc:AlternateContent>
      </w:r>
    </w:p>
    <w:p w14:paraId="0D80F00B" w14:textId="1039CA50" w:rsidR="000879C9" w:rsidRDefault="000879C9">
      <w:pPr>
        <w:rPr>
          <w:b/>
          <w:i/>
        </w:rPr>
      </w:pPr>
    </w:p>
    <w:p w14:paraId="14131025" w14:textId="64AD5967" w:rsidR="00E323E6" w:rsidRDefault="00E323E6" w:rsidP="00E323E6">
      <w:pPr>
        <w:rPr>
          <w:b/>
          <w:i/>
        </w:rPr>
      </w:pPr>
      <w:r w:rsidRPr="00A23615">
        <w:rPr>
          <w:b/>
          <w:i/>
          <w:noProof/>
        </w:rPr>
        <w:drawing>
          <wp:anchor distT="0" distB="0" distL="114300" distR="114300" simplePos="0" relativeHeight="251667456" behindDoc="0" locked="0" layoutInCell="1" allowOverlap="1" wp14:anchorId="5E74FE3E" wp14:editId="2794F329">
            <wp:simplePos x="0" y="0"/>
            <wp:positionH relativeFrom="column">
              <wp:posOffset>4660799</wp:posOffset>
            </wp:positionH>
            <wp:positionV relativeFrom="paragraph">
              <wp:posOffset>96668</wp:posOffset>
            </wp:positionV>
            <wp:extent cx="2184400" cy="1701800"/>
            <wp:effectExtent l="0" t="0" r="0" b="0"/>
            <wp:wrapSquare wrapText="bothSides"/>
            <wp:docPr id="1" name="Image 1"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flèch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184400" cy="1701800"/>
                    </a:xfrm>
                    <a:prstGeom prst="rect">
                      <a:avLst/>
                    </a:prstGeom>
                  </pic:spPr>
                </pic:pic>
              </a:graphicData>
            </a:graphic>
          </wp:anchor>
        </w:drawing>
      </w:r>
    </w:p>
    <w:p w14:paraId="4D8A1514" w14:textId="0D5F98C5" w:rsidR="00E323E6" w:rsidRPr="00E323E6" w:rsidRDefault="00E323E6" w:rsidP="00E323E6">
      <w:pPr>
        <w:autoSpaceDE w:val="0"/>
        <w:autoSpaceDN w:val="0"/>
        <w:adjustRightInd w:val="0"/>
        <w:spacing w:after="0" w:line="240" w:lineRule="auto"/>
        <w:ind w:left="4248"/>
        <w:rPr>
          <w:rFonts w:ascii="Times New Roman" w:hAnsi="Times New Roman" w:cs="Times New Roman"/>
          <w:b/>
          <w:bCs/>
          <w:sz w:val="23"/>
          <w:szCs w:val="23"/>
          <w:lang w:val="en-US"/>
        </w:rPr>
      </w:pPr>
      <w:r w:rsidRPr="00E323E6">
        <w:rPr>
          <w:rFonts w:ascii="Times New Roman" w:hAnsi="Times New Roman" w:cs="Times New Roman"/>
          <w:b/>
          <w:bCs/>
          <w:sz w:val="23"/>
          <w:szCs w:val="23"/>
          <w:lang w:val="en-US"/>
        </w:rPr>
        <w:t>S C È N E</w:t>
      </w:r>
    </w:p>
    <w:p w14:paraId="455773E3" w14:textId="3A5B52DE" w:rsidR="00E323E6" w:rsidRPr="00E323E6" w:rsidRDefault="00E323E6" w:rsidP="00E323E6">
      <w:pPr>
        <w:autoSpaceDE w:val="0"/>
        <w:autoSpaceDN w:val="0"/>
        <w:adjustRightInd w:val="0"/>
        <w:spacing w:after="0" w:line="240" w:lineRule="auto"/>
        <w:ind w:left="3540" w:firstLine="708"/>
        <w:rPr>
          <w:rFonts w:ascii="Times New Roman" w:hAnsi="Times New Roman" w:cs="Times New Roman"/>
          <w:b/>
          <w:bCs/>
          <w:sz w:val="23"/>
          <w:szCs w:val="23"/>
          <w:lang w:val="en-US"/>
        </w:rPr>
      </w:pPr>
      <w:r w:rsidRPr="00E323E6">
        <w:rPr>
          <w:rFonts w:ascii="Times New Roman" w:hAnsi="Times New Roman" w:cs="Times New Roman"/>
          <w:b/>
          <w:bCs/>
          <w:sz w:val="23"/>
          <w:szCs w:val="23"/>
          <w:lang w:val="en-US"/>
        </w:rPr>
        <w:t>N A T I O N A L E</w:t>
      </w:r>
    </w:p>
    <w:p w14:paraId="47059A37" w14:textId="2B1CF91F" w:rsidR="00E323E6" w:rsidRPr="00E323E6" w:rsidRDefault="00E323E6" w:rsidP="00E323E6">
      <w:pPr>
        <w:autoSpaceDE w:val="0"/>
        <w:autoSpaceDN w:val="0"/>
        <w:adjustRightInd w:val="0"/>
        <w:spacing w:after="0" w:line="240" w:lineRule="auto"/>
        <w:ind w:left="3540" w:firstLine="708"/>
        <w:rPr>
          <w:rFonts w:ascii="Times New Roman" w:hAnsi="Times New Roman" w:cs="Times New Roman"/>
          <w:b/>
          <w:bCs/>
          <w:sz w:val="23"/>
          <w:szCs w:val="23"/>
          <w:lang w:val="en-US"/>
        </w:rPr>
      </w:pPr>
      <w:r w:rsidRPr="00E323E6">
        <w:rPr>
          <w:rFonts w:ascii="Times New Roman" w:hAnsi="Times New Roman" w:cs="Times New Roman"/>
          <w:b/>
          <w:bCs/>
          <w:sz w:val="23"/>
          <w:szCs w:val="23"/>
          <w:lang w:val="en-US"/>
        </w:rPr>
        <w:t>P A Y S  D E</w:t>
      </w:r>
    </w:p>
    <w:p w14:paraId="6BA6C0B9" w14:textId="14DC2793" w:rsidR="00E323E6" w:rsidRPr="00E323E6" w:rsidRDefault="00E323E6" w:rsidP="00E323E6">
      <w:pPr>
        <w:ind w:left="4248"/>
        <w:rPr>
          <w:b/>
          <w:bCs/>
          <w:lang w:val="en-US"/>
        </w:rPr>
      </w:pPr>
      <w:r w:rsidRPr="00E323E6">
        <w:rPr>
          <w:rFonts w:ascii="Times New Roman" w:hAnsi="Times New Roman" w:cs="Times New Roman"/>
          <w:b/>
          <w:bCs/>
          <w:sz w:val="23"/>
          <w:szCs w:val="23"/>
          <w:lang w:val="en-US"/>
        </w:rPr>
        <w:t>M O N T B É L I A R D</w:t>
      </w:r>
    </w:p>
    <w:p w14:paraId="54D9FB4C" w14:textId="5D5875FE" w:rsidR="00AF67E5" w:rsidRPr="00AF67E5" w:rsidRDefault="00AF67E5" w:rsidP="00AF67E5">
      <w:pPr>
        <w:ind w:left="7080"/>
        <w:rPr>
          <w:b/>
          <w:i/>
          <w:lang w:val="en-US"/>
        </w:rPr>
      </w:pPr>
    </w:p>
    <w:p w14:paraId="7179CE2D" w14:textId="72FEC189" w:rsidR="00AF67E5" w:rsidRDefault="00AF67E5" w:rsidP="000272B0">
      <w:pPr>
        <w:spacing w:after="0"/>
        <w:rPr>
          <w:i/>
          <w:iCs/>
          <w:color w:val="0070C0"/>
        </w:rPr>
      </w:pPr>
    </w:p>
    <w:p w14:paraId="32539B75" w14:textId="77777777" w:rsidR="00E808E6" w:rsidRDefault="00E808E6" w:rsidP="000272B0">
      <w:pPr>
        <w:spacing w:after="0"/>
        <w:rPr>
          <w:i/>
          <w:iCs/>
          <w:color w:val="0070C0"/>
        </w:rPr>
      </w:pPr>
    </w:p>
    <w:p w14:paraId="20DFA696" w14:textId="77777777" w:rsidR="00903DCD" w:rsidRDefault="00903DCD" w:rsidP="000272B0">
      <w:pPr>
        <w:spacing w:after="0"/>
      </w:pPr>
    </w:p>
    <w:p w14:paraId="081F75D6" w14:textId="7C0F0ADD" w:rsidR="00DE463D" w:rsidRDefault="00DE463D" w:rsidP="000272B0">
      <w:pPr>
        <w:spacing w:after="0"/>
        <w:rPr>
          <w:b/>
        </w:rPr>
      </w:pPr>
      <w:r>
        <w:rPr>
          <w:b/>
        </w:rPr>
        <w:t>INTITU</w:t>
      </w:r>
      <w:r w:rsidR="006521F9">
        <w:rPr>
          <w:b/>
        </w:rPr>
        <w:t>L</w:t>
      </w:r>
      <w:r>
        <w:rPr>
          <w:b/>
        </w:rPr>
        <w:t xml:space="preserve">E DU POSTE : </w:t>
      </w:r>
      <w:r w:rsidR="00D509A5">
        <w:rPr>
          <w:b/>
        </w:rPr>
        <w:tab/>
      </w:r>
      <w:r w:rsidR="00D509A5">
        <w:rPr>
          <w:b/>
        </w:rPr>
        <w:tab/>
      </w:r>
      <w:r w:rsidR="00D509A5">
        <w:rPr>
          <w:b/>
        </w:rPr>
        <w:tab/>
      </w:r>
      <w:r w:rsidR="00E323E6">
        <w:rPr>
          <w:b/>
          <w:color w:val="0070C0"/>
          <w:sz w:val="32"/>
          <w:szCs w:val="32"/>
        </w:rPr>
        <w:t>RÉGISSEUR-RÉGISSEUSE GÉNÉRAL(E)</w:t>
      </w:r>
    </w:p>
    <w:p w14:paraId="6C289987" w14:textId="29700908" w:rsidR="006521F9" w:rsidRDefault="006521F9" w:rsidP="006521F9">
      <w:pPr>
        <w:spacing w:after="0"/>
        <w:rPr>
          <w:b/>
        </w:rPr>
      </w:pPr>
    </w:p>
    <w:p w14:paraId="3D3B73BF" w14:textId="4804360F" w:rsidR="00432E48" w:rsidRDefault="00432E48" w:rsidP="006521F9">
      <w:pPr>
        <w:spacing w:after="0"/>
        <w:rPr>
          <w:b/>
        </w:rPr>
      </w:pPr>
      <w:r>
        <w:rPr>
          <w:b/>
        </w:rPr>
        <w:t xml:space="preserve">Secteur : </w:t>
      </w:r>
      <w:r w:rsidRPr="00425B56">
        <w:t>Spectacle Vivant</w:t>
      </w:r>
    </w:p>
    <w:p w14:paraId="77F87D18" w14:textId="6C7AF91F" w:rsidR="006521F9" w:rsidRDefault="006521F9" w:rsidP="006521F9">
      <w:pPr>
        <w:spacing w:after="0"/>
      </w:pPr>
      <w:r>
        <w:rPr>
          <w:b/>
        </w:rPr>
        <w:t xml:space="preserve">Nature du poste : </w:t>
      </w:r>
      <w:r w:rsidR="00A95FF9">
        <w:t>Permanent</w:t>
      </w:r>
      <w:r w:rsidR="007F36E8">
        <w:t xml:space="preserve"> (</w:t>
      </w:r>
      <w:r w:rsidR="00F0776C">
        <w:t xml:space="preserve">poste </w:t>
      </w:r>
      <w:r w:rsidR="007F36E8">
        <w:t xml:space="preserve">à pourvoir </w:t>
      </w:r>
      <w:r w:rsidR="00F00465">
        <w:t>idéalement dès janvier 2022</w:t>
      </w:r>
      <w:r w:rsidR="00F0776C">
        <w:t>)</w:t>
      </w:r>
    </w:p>
    <w:p w14:paraId="2D021C8D" w14:textId="4D217B35" w:rsidR="00AF67E5" w:rsidRPr="0059260A" w:rsidRDefault="00903DCD" w:rsidP="00AF67E5">
      <w:pPr>
        <w:pStyle w:val="Default"/>
        <w:rPr>
          <w:rFonts w:asciiTheme="minorHAnsi" w:hAnsiTheme="minorHAnsi" w:cstheme="minorHAnsi"/>
          <w:color w:val="auto"/>
          <w:sz w:val="22"/>
          <w:szCs w:val="22"/>
        </w:rPr>
      </w:pPr>
      <w:r>
        <w:rPr>
          <w:b/>
        </w:rPr>
        <w:t xml:space="preserve">Nature du contrat : </w:t>
      </w:r>
      <w:r w:rsidR="00AF67E5" w:rsidRPr="000C7B7F">
        <w:rPr>
          <w:rFonts w:asciiTheme="minorHAnsi" w:hAnsiTheme="minorHAnsi" w:cstheme="minorHAnsi"/>
          <w:color w:val="auto"/>
          <w:sz w:val="22"/>
          <w:szCs w:val="22"/>
        </w:rPr>
        <w:t>CDI Temps plein</w:t>
      </w:r>
      <w:r w:rsidR="00C81C47">
        <w:rPr>
          <w:rFonts w:asciiTheme="minorHAnsi" w:hAnsiTheme="minorHAnsi" w:cstheme="minorHAnsi"/>
          <w:color w:val="auto"/>
          <w:sz w:val="22"/>
          <w:szCs w:val="22"/>
        </w:rPr>
        <w:t>- 3</w:t>
      </w:r>
      <w:r w:rsidR="00357C4D">
        <w:rPr>
          <w:rFonts w:asciiTheme="minorHAnsi" w:hAnsiTheme="minorHAnsi" w:cstheme="minorHAnsi"/>
          <w:color w:val="auto"/>
          <w:sz w:val="22"/>
          <w:szCs w:val="22"/>
        </w:rPr>
        <w:t xml:space="preserve">3,75 </w:t>
      </w:r>
      <w:r w:rsidR="00C81C47">
        <w:rPr>
          <w:rFonts w:asciiTheme="minorHAnsi" w:hAnsiTheme="minorHAnsi" w:cstheme="minorHAnsi"/>
          <w:color w:val="auto"/>
          <w:sz w:val="22"/>
          <w:szCs w:val="22"/>
        </w:rPr>
        <w:t xml:space="preserve">H avec annualisation du temps de travail </w:t>
      </w:r>
      <w:r w:rsidR="00C81C47" w:rsidRPr="000C7B7F">
        <w:rPr>
          <w:rFonts w:asciiTheme="minorHAnsi" w:hAnsiTheme="minorHAnsi" w:cstheme="minorHAnsi"/>
          <w:color w:val="auto"/>
          <w:sz w:val="22"/>
          <w:szCs w:val="22"/>
        </w:rPr>
        <w:t>-</w:t>
      </w:r>
      <w:r w:rsidR="00AF67E5" w:rsidRPr="000C7B7F">
        <w:rPr>
          <w:rFonts w:asciiTheme="minorHAnsi" w:hAnsiTheme="minorHAnsi" w:cstheme="minorHAnsi"/>
          <w:color w:val="auto"/>
          <w:sz w:val="22"/>
          <w:szCs w:val="22"/>
        </w:rPr>
        <w:t xml:space="preserve"> Rémunération sur la base de la convention collective </w:t>
      </w:r>
      <w:r w:rsidR="00C81C47" w:rsidRPr="000C7B7F">
        <w:rPr>
          <w:rFonts w:asciiTheme="minorHAnsi" w:hAnsiTheme="minorHAnsi" w:cstheme="minorHAnsi"/>
          <w:color w:val="auto"/>
          <w:sz w:val="22"/>
          <w:szCs w:val="22"/>
        </w:rPr>
        <w:t>CCNEAC,</w:t>
      </w:r>
      <w:r w:rsidR="00AF67E5" w:rsidRPr="000C7B7F">
        <w:rPr>
          <w:rFonts w:asciiTheme="minorHAnsi" w:hAnsiTheme="minorHAnsi" w:cstheme="minorHAnsi"/>
          <w:color w:val="auto"/>
          <w:sz w:val="22"/>
          <w:szCs w:val="22"/>
        </w:rPr>
        <w:t xml:space="preserve"> cadre </w:t>
      </w:r>
      <w:r w:rsidR="00C81C47" w:rsidRPr="000C7B7F">
        <w:rPr>
          <w:rFonts w:asciiTheme="minorHAnsi" w:hAnsiTheme="minorHAnsi" w:cstheme="minorHAnsi"/>
          <w:color w:val="auto"/>
          <w:sz w:val="22"/>
          <w:szCs w:val="22"/>
        </w:rPr>
        <w:t>d’emploi :</w:t>
      </w:r>
      <w:r w:rsidR="00AF67E5" w:rsidRPr="000C7B7F">
        <w:rPr>
          <w:rFonts w:asciiTheme="minorHAnsi" w:hAnsiTheme="minorHAnsi" w:cstheme="minorHAnsi"/>
          <w:color w:val="auto"/>
          <w:sz w:val="22"/>
          <w:szCs w:val="22"/>
        </w:rPr>
        <w:t xml:space="preserve"> </w:t>
      </w:r>
      <w:r w:rsidR="00C81C47" w:rsidRPr="00C81C47">
        <w:rPr>
          <w:rFonts w:asciiTheme="minorHAnsi" w:hAnsiTheme="minorHAnsi" w:cstheme="minorHAnsi"/>
          <w:b/>
          <w:bCs/>
          <w:color w:val="auto"/>
          <w:sz w:val="22"/>
          <w:szCs w:val="22"/>
        </w:rPr>
        <w:t>C</w:t>
      </w:r>
      <w:r w:rsidR="00AF67E5" w:rsidRPr="00C81C47">
        <w:rPr>
          <w:rFonts w:asciiTheme="minorHAnsi" w:hAnsiTheme="minorHAnsi" w:cstheme="minorHAnsi"/>
          <w:b/>
          <w:bCs/>
          <w:color w:val="auto"/>
          <w:sz w:val="22"/>
          <w:szCs w:val="22"/>
        </w:rPr>
        <w:t>adre</w:t>
      </w:r>
      <w:r w:rsidR="00AF67E5" w:rsidRPr="000C7B7F">
        <w:rPr>
          <w:rFonts w:asciiTheme="minorHAnsi" w:hAnsiTheme="minorHAnsi" w:cstheme="minorHAnsi"/>
          <w:color w:val="auto"/>
          <w:sz w:val="22"/>
          <w:szCs w:val="22"/>
        </w:rPr>
        <w:t xml:space="preserve"> / Groupe 4, échelon selon expérience.</w:t>
      </w:r>
    </w:p>
    <w:p w14:paraId="06580382" w14:textId="450E1827" w:rsidR="00903DCD" w:rsidRPr="00903DCD" w:rsidRDefault="00903DCD" w:rsidP="006521F9">
      <w:pPr>
        <w:spacing w:after="0"/>
        <w:rPr>
          <w:b/>
        </w:rPr>
      </w:pPr>
    </w:p>
    <w:p w14:paraId="6C96BC50" w14:textId="18F00DBF" w:rsidR="006521F9" w:rsidRPr="00C81C47" w:rsidRDefault="006521F9" w:rsidP="006521F9">
      <w:pPr>
        <w:spacing w:after="0"/>
        <w:rPr>
          <w:color w:val="FF0000"/>
        </w:rPr>
      </w:pPr>
      <w:r w:rsidRPr="006521F9">
        <w:rPr>
          <w:b/>
        </w:rPr>
        <w:t>Nature d</w:t>
      </w:r>
      <w:r w:rsidR="00F00465">
        <w:rPr>
          <w:b/>
        </w:rPr>
        <w:t xml:space="preserve">e la </w:t>
      </w:r>
      <w:r w:rsidR="00347CB6">
        <w:rPr>
          <w:b/>
        </w:rPr>
        <w:t>structure</w:t>
      </w:r>
      <w:r w:rsidR="00347CB6">
        <w:t xml:space="preserve"> :</w:t>
      </w:r>
      <w:r w:rsidR="00C81C47">
        <w:t> </w:t>
      </w:r>
      <w:r w:rsidR="00F00465">
        <w:t>Association Loi 1901 (Exploitant de lieux).</w:t>
      </w:r>
    </w:p>
    <w:p w14:paraId="28B1A3E7" w14:textId="77777777" w:rsidR="004C3E3A" w:rsidRDefault="00903DCD" w:rsidP="0043594B">
      <w:pPr>
        <w:spacing w:after="72"/>
        <w:jc w:val="both"/>
        <w:rPr>
          <w:b/>
        </w:rPr>
      </w:pPr>
      <w:r>
        <w:rPr>
          <w:b/>
        </w:rPr>
        <w:t xml:space="preserve">Lieu de l’activité </w:t>
      </w:r>
      <w:r w:rsidR="00B64CE6">
        <w:rPr>
          <w:b/>
        </w:rPr>
        <w:t xml:space="preserve">et </w:t>
      </w:r>
      <w:r>
        <w:rPr>
          <w:b/>
        </w:rPr>
        <w:t xml:space="preserve">du poste : </w:t>
      </w:r>
    </w:p>
    <w:p w14:paraId="496DF99C" w14:textId="1C98D7E8" w:rsidR="004C3E3A" w:rsidRDefault="004C3E3A" w:rsidP="0043594B">
      <w:pPr>
        <w:spacing w:after="72"/>
        <w:jc w:val="both"/>
        <w:rPr>
          <w:rFonts w:cstheme="minorHAnsi"/>
        </w:rPr>
      </w:pPr>
      <w:r w:rsidRPr="00DC4BDD">
        <w:rPr>
          <w:bCs/>
          <w:i/>
          <w:iCs/>
        </w:rPr>
        <w:t>Principal</w:t>
      </w:r>
      <w:r w:rsidRPr="004C3E3A">
        <w:rPr>
          <w:bCs/>
          <w:i/>
          <w:iCs/>
        </w:rPr>
        <w:t> :</w:t>
      </w:r>
      <w:r>
        <w:rPr>
          <w:b/>
        </w:rPr>
        <w:t xml:space="preserve"> </w:t>
      </w:r>
      <w:r w:rsidR="0043594B" w:rsidRPr="0043594B">
        <w:rPr>
          <w:rFonts w:eastAsia="Open Sans" w:cstheme="minorHAnsi"/>
          <w:color w:val="2C3E50"/>
        </w:rPr>
        <w:t xml:space="preserve">Hôtel de </w:t>
      </w:r>
      <w:proofErr w:type="spellStart"/>
      <w:r w:rsidR="0043594B" w:rsidRPr="0043594B">
        <w:rPr>
          <w:rFonts w:eastAsia="Open Sans" w:cstheme="minorHAnsi"/>
          <w:color w:val="2C3E50"/>
        </w:rPr>
        <w:t>Sponeck</w:t>
      </w:r>
      <w:proofErr w:type="spellEnd"/>
      <w:r w:rsidR="0043594B" w:rsidRPr="0043594B">
        <w:rPr>
          <w:rFonts w:eastAsia="Open Sans" w:cstheme="minorHAnsi"/>
          <w:color w:val="2C3E50"/>
        </w:rPr>
        <w:t xml:space="preserve"> - </w:t>
      </w:r>
      <w:r w:rsidR="0043594B" w:rsidRPr="0043594B">
        <w:rPr>
          <w:rFonts w:cstheme="minorHAnsi"/>
        </w:rPr>
        <w:t>54 rue Georges Clemenceau, 25200 Montb</w:t>
      </w:r>
      <w:r w:rsidR="0043594B">
        <w:rPr>
          <w:rFonts w:cstheme="minorHAnsi"/>
        </w:rPr>
        <w:t>é</w:t>
      </w:r>
      <w:r w:rsidR="0043594B" w:rsidRPr="0043594B">
        <w:rPr>
          <w:rFonts w:cstheme="minorHAnsi"/>
        </w:rPr>
        <w:t>liard</w:t>
      </w:r>
      <w:r w:rsidR="0043594B">
        <w:rPr>
          <w:rFonts w:cstheme="minorHAnsi"/>
        </w:rPr>
        <w:t>.</w:t>
      </w:r>
      <w:r>
        <w:rPr>
          <w:rFonts w:cstheme="minorHAnsi"/>
        </w:rPr>
        <w:t xml:space="preserve"> </w:t>
      </w:r>
    </w:p>
    <w:p w14:paraId="2E9FA80A" w14:textId="3A613951" w:rsidR="004C3E3A" w:rsidRPr="004C3E3A" w:rsidRDefault="004C3E3A" w:rsidP="0043594B">
      <w:pPr>
        <w:spacing w:after="72"/>
        <w:jc w:val="both"/>
        <w:rPr>
          <w:rFonts w:cstheme="minorHAnsi"/>
        </w:rPr>
      </w:pPr>
      <w:r w:rsidRPr="00DC4BDD">
        <w:rPr>
          <w:rFonts w:cstheme="minorHAnsi"/>
          <w:i/>
          <w:iCs/>
        </w:rPr>
        <w:t>Réguliers</w:t>
      </w:r>
      <w:r>
        <w:rPr>
          <w:rFonts w:cstheme="minorHAnsi"/>
        </w:rPr>
        <w:t> : les autres sites de la structure.</w:t>
      </w:r>
    </w:p>
    <w:p w14:paraId="38CCDA8D" w14:textId="77777777" w:rsidR="004C3E3A" w:rsidRDefault="006521F9" w:rsidP="004C3E3A">
      <w:pPr>
        <w:spacing w:after="0"/>
        <w:ind w:firstLine="708"/>
        <w:jc w:val="both"/>
        <w:rPr>
          <w:rFonts w:cstheme="minorHAnsi"/>
        </w:rPr>
      </w:pPr>
      <w:r w:rsidRPr="00432E48">
        <w:rPr>
          <w:b/>
        </w:rPr>
        <w:t>Description de l’entreprise </w:t>
      </w:r>
      <w:r>
        <w:t xml:space="preserve">: </w:t>
      </w:r>
      <w:r w:rsidR="004C3E3A" w:rsidRPr="00D17347">
        <w:rPr>
          <w:rFonts w:cstheme="minorHAnsi"/>
          <w:b/>
          <w:bCs/>
        </w:rPr>
        <w:t>MA scène nationale</w:t>
      </w:r>
      <w:r w:rsidR="004C3E3A" w:rsidRPr="00D17347">
        <w:rPr>
          <w:rFonts w:cstheme="minorHAnsi"/>
        </w:rPr>
        <w:t xml:space="preserve"> – Pays de Montbéliard porte un projet artistique et culturel pluridisciplinaire intégrant les arts numériques et sonores, une forte activité d’accueil en résidence et le montage de productions participatives sur son territoire d’implantation. Parallèlement à sa programmation habituelle (150 représentations dans 5 salles), sont organisés des festivals hors-les-murs comme les </w:t>
      </w:r>
      <w:r w:rsidR="004C3E3A" w:rsidRPr="00D17347">
        <w:rPr>
          <w:rFonts w:cstheme="minorHAnsi"/>
          <w:i/>
          <w:iCs/>
        </w:rPr>
        <w:t xml:space="preserve">Green </w:t>
      </w:r>
      <w:proofErr w:type="spellStart"/>
      <w:r w:rsidR="004C3E3A" w:rsidRPr="00D17347">
        <w:rPr>
          <w:rFonts w:cstheme="minorHAnsi"/>
          <w:i/>
          <w:iCs/>
        </w:rPr>
        <w:t>Days</w:t>
      </w:r>
      <w:proofErr w:type="spellEnd"/>
      <w:r w:rsidR="004C3E3A" w:rsidRPr="00D17347">
        <w:rPr>
          <w:rFonts w:cstheme="minorHAnsi"/>
        </w:rPr>
        <w:t xml:space="preserve"> ou </w:t>
      </w:r>
      <w:proofErr w:type="spellStart"/>
      <w:r w:rsidR="004C3E3A" w:rsidRPr="00D17347">
        <w:rPr>
          <w:rFonts w:cstheme="minorHAnsi"/>
          <w:i/>
          <w:iCs/>
        </w:rPr>
        <w:t>Parlemonde</w:t>
      </w:r>
      <w:proofErr w:type="spellEnd"/>
      <w:r w:rsidR="004C3E3A" w:rsidRPr="00D17347">
        <w:rPr>
          <w:rFonts w:cstheme="minorHAnsi"/>
        </w:rPr>
        <w:t>.</w:t>
      </w:r>
      <w:r w:rsidR="004C3E3A">
        <w:rPr>
          <w:rFonts w:cstheme="minorHAnsi"/>
        </w:rPr>
        <w:t xml:space="preserve"> </w:t>
      </w:r>
    </w:p>
    <w:p w14:paraId="06CDE5AD" w14:textId="4C4C15FA" w:rsidR="00FA12FC" w:rsidRDefault="00FA12FC" w:rsidP="004C3E3A">
      <w:pPr>
        <w:spacing w:after="0"/>
      </w:pPr>
      <w:r w:rsidRPr="00FA12FC">
        <w:rPr>
          <w:b/>
          <w:bCs/>
        </w:rPr>
        <w:t>Effectif du service technique :</w:t>
      </w:r>
      <w:r>
        <w:t xml:space="preserve"> </w:t>
      </w:r>
      <w:r w:rsidR="004C3E3A" w:rsidRPr="00044236">
        <w:t>1</w:t>
      </w:r>
      <w:r w:rsidR="00044236" w:rsidRPr="00044236">
        <w:t>0</w:t>
      </w:r>
      <w:r w:rsidR="00347CB6">
        <w:t xml:space="preserve"> </w:t>
      </w:r>
      <w:r w:rsidRPr="00044236">
        <w:t>permanents</w:t>
      </w:r>
      <w:r w:rsidR="00CC2C72" w:rsidRPr="00044236">
        <w:t>.</w:t>
      </w:r>
    </w:p>
    <w:p w14:paraId="200DB3FA" w14:textId="4FD9B533" w:rsidR="00CC2C72" w:rsidRPr="0059260A" w:rsidRDefault="00CC2C72" w:rsidP="00CC2C72">
      <w:pPr>
        <w:pStyle w:val="Default"/>
        <w:rPr>
          <w:rFonts w:asciiTheme="minorHAnsi" w:hAnsiTheme="minorHAnsi" w:cstheme="minorHAnsi"/>
          <w:color w:val="auto"/>
          <w:sz w:val="22"/>
          <w:szCs w:val="22"/>
        </w:rPr>
      </w:pPr>
      <w:r w:rsidRPr="00CC2C72">
        <w:rPr>
          <w:rFonts w:asciiTheme="minorHAnsi" w:hAnsiTheme="minorHAnsi" w:cstheme="minorHAnsi"/>
          <w:b/>
          <w:bCs/>
          <w:color w:val="auto"/>
          <w:sz w:val="22"/>
          <w:szCs w:val="22"/>
        </w:rPr>
        <w:t>Sous la responsabilité directe du directeur technique</w:t>
      </w:r>
      <w:r>
        <w:rPr>
          <w:rFonts w:asciiTheme="minorHAnsi" w:hAnsiTheme="minorHAnsi" w:cstheme="minorHAnsi"/>
          <w:color w:val="auto"/>
          <w:sz w:val="22"/>
          <w:szCs w:val="22"/>
        </w:rPr>
        <w:t xml:space="preserve">, </w:t>
      </w:r>
      <w:r w:rsidRPr="0062724E">
        <w:rPr>
          <w:rFonts w:asciiTheme="minorHAnsi" w:hAnsiTheme="minorHAnsi" w:cstheme="minorHAnsi"/>
          <w:color w:val="auto"/>
          <w:sz w:val="22"/>
          <w:szCs w:val="22"/>
        </w:rPr>
        <w:t>le</w:t>
      </w:r>
      <w:r>
        <w:rPr>
          <w:rFonts w:asciiTheme="minorHAnsi" w:hAnsiTheme="minorHAnsi" w:cstheme="minorHAnsi"/>
          <w:color w:val="auto"/>
          <w:sz w:val="22"/>
          <w:szCs w:val="22"/>
        </w:rPr>
        <w:t xml:space="preserve"> régisseur – la régisseuse </w:t>
      </w:r>
      <w:r w:rsidRPr="0062724E">
        <w:rPr>
          <w:rFonts w:asciiTheme="minorHAnsi" w:hAnsiTheme="minorHAnsi" w:cstheme="minorHAnsi"/>
          <w:color w:val="auto"/>
          <w:sz w:val="22"/>
          <w:szCs w:val="22"/>
        </w:rPr>
        <w:t>général(e) dirige une équipe de 5 régisseurs principaux</w:t>
      </w:r>
      <w:r>
        <w:rPr>
          <w:rFonts w:asciiTheme="minorHAnsi" w:hAnsiTheme="minorHAnsi" w:cstheme="minorHAnsi"/>
          <w:color w:val="auto"/>
          <w:sz w:val="22"/>
          <w:szCs w:val="22"/>
        </w:rPr>
        <w:t xml:space="preserve"> </w:t>
      </w:r>
      <w:r w:rsidRPr="0062724E">
        <w:rPr>
          <w:rFonts w:asciiTheme="minorHAnsi" w:hAnsiTheme="minorHAnsi" w:cstheme="minorHAnsi"/>
          <w:color w:val="auto"/>
          <w:sz w:val="22"/>
          <w:szCs w:val="22"/>
        </w:rPr>
        <w:t>permanents et une équipe d’intermittents. Il (elle) dispose d’un secrétariat partagé avec le service administratif.</w:t>
      </w:r>
    </w:p>
    <w:p w14:paraId="7FB02AD2" w14:textId="77777777" w:rsidR="002A1823" w:rsidRDefault="002A1823" w:rsidP="003235AD">
      <w:pPr>
        <w:spacing w:after="0"/>
      </w:pPr>
    </w:p>
    <w:p w14:paraId="4B0836AB" w14:textId="302467D5" w:rsidR="00903DCD" w:rsidRPr="00903DCD" w:rsidRDefault="006B6912" w:rsidP="003235AD">
      <w:pPr>
        <w:spacing w:after="0"/>
        <w:rPr>
          <w:b/>
          <w:bCs/>
        </w:rPr>
      </w:pPr>
      <w:r>
        <w:rPr>
          <w:b/>
          <w:bCs/>
        </w:rPr>
        <w:t>Les espaces</w:t>
      </w:r>
      <w:r w:rsidR="00903DCD" w:rsidRPr="00903DCD">
        <w:rPr>
          <w:b/>
          <w:bCs/>
        </w:rPr>
        <w:t> :</w:t>
      </w:r>
    </w:p>
    <w:p w14:paraId="0E2DA83A" w14:textId="73C6DA0F" w:rsidR="00CC2C72" w:rsidRPr="002A1823" w:rsidRDefault="002A1823" w:rsidP="00CC2C72">
      <w:pPr>
        <w:autoSpaceDE w:val="0"/>
        <w:autoSpaceDN w:val="0"/>
        <w:adjustRightInd w:val="0"/>
        <w:spacing w:after="0" w:line="240" w:lineRule="auto"/>
        <w:rPr>
          <w:rFonts w:cstheme="minorHAnsi"/>
        </w:rPr>
      </w:pPr>
      <w:r>
        <w:rPr>
          <w:rFonts w:cstheme="minorHAnsi"/>
        </w:rPr>
        <w:t>*</w:t>
      </w:r>
      <w:r w:rsidR="00CC2C72" w:rsidRPr="002A1823">
        <w:rPr>
          <w:rFonts w:cstheme="minorHAnsi"/>
          <w:i/>
          <w:iCs/>
        </w:rPr>
        <w:t>THÉÂTRE DE MONTBÉLIARD</w:t>
      </w:r>
    </w:p>
    <w:p w14:paraId="089B64C2" w14:textId="3BA63EE0" w:rsidR="00CC2C72" w:rsidRPr="002A1823" w:rsidRDefault="00CC2C72" w:rsidP="00CC2C72">
      <w:pPr>
        <w:autoSpaceDE w:val="0"/>
        <w:autoSpaceDN w:val="0"/>
        <w:adjustRightInd w:val="0"/>
        <w:spacing w:after="0" w:line="240" w:lineRule="auto"/>
        <w:rPr>
          <w:rFonts w:cstheme="minorHAnsi"/>
        </w:rPr>
      </w:pPr>
      <w:r w:rsidRPr="002A1823">
        <w:rPr>
          <w:rFonts w:cstheme="minorHAnsi"/>
        </w:rPr>
        <w:t>Rue de l’</w:t>
      </w:r>
      <w:r w:rsidR="002A1823">
        <w:rPr>
          <w:rFonts w:cstheme="minorHAnsi"/>
        </w:rPr>
        <w:t>é</w:t>
      </w:r>
      <w:r w:rsidRPr="002A1823">
        <w:rPr>
          <w:rFonts w:cstheme="minorHAnsi"/>
        </w:rPr>
        <w:t>cole Fran</w:t>
      </w:r>
      <w:r w:rsidR="002A1823">
        <w:rPr>
          <w:rFonts w:cstheme="minorHAnsi"/>
        </w:rPr>
        <w:t>ç</w:t>
      </w:r>
      <w:r w:rsidRPr="002A1823">
        <w:rPr>
          <w:rFonts w:cstheme="minorHAnsi"/>
        </w:rPr>
        <w:t>aise, 25200 Montb</w:t>
      </w:r>
      <w:r w:rsidR="002A1823">
        <w:rPr>
          <w:rFonts w:cstheme="minorHAnsi"/>
        </w:rPr>
        <w:t>é</w:t>
      </w:r>
      <w:r w:rsidRPr="002A1823">
        <w:rPr>
          <w:rFonts w:cstheme="minorHAnsi"/>
        </w:rPr>
        <w:t>liard</w:t>
      </w:r>
    </w:p>
    <w:p w14:paraId="4C7515FB" w14:textId="2EA8649E" w:rsidR="00CC2C72" w:rsidRPr="002A1823" w:rsidRDefault="002A1823" w:rsidP="00CC2C72">
      <w:pPr>
        <w:autoSpaceDE w:val="0"/>
        <w:autoSpaceDN w:val="0"/>
        <w:adjustRightInd w:val="0"/>
        <w:spacing w:after="0" w:line="240" w:lineRule="auto"/>
        <w:rPr>
          <w:rFonts w:cstheme="minorHAnsi"/>
        </w:rPr>
      </w:pPr>
      <w:r>
        <w:rPr>
          <w:rFonts w:cstheme="minorHAnsi"/>
        </w:rPr>
        <w:t>*</w:t>
      </w:r>
      <w:r w:rsidR="00CC2C72" w:rsidRPr="002A1823">
        <w:rPr>
          <w:rFonts w:cstheme="minorHAnsi"/>
          <w:i/>
          <w:iCs/>
        </w:rPr>
        <w:t>BAINS DOUCHES</w:t>
      </w:r>
    </w:p>
    <w:p w14:paraId="11DA37B1" w14:textId="44F2E37A" w:rsidR="00F96127" w:rsidRPr="002A1823" w:rsidRDefault="00CC2C72" w:rsidP="00CC2C72">
      <w:pPr>
        <w:spacing w:after="0"/>
        <w:rPr>
          <w:rFonts w:cstheme="minorHAnsi"/>
        </w:rPr>
      </w:pPr>
      <w:r w:rsidRPr="002A1823">
        <w:rPr>
          <w:rFonts w:cstheme="minorHAnsi"/>
        </w:rPr>
        <w:t xml:space="preserve">4 rue </w:t>
      </w:r>
      <w:proofErr w:type="spellStart"/>
      <w:r w:rsidRPr="002A1823">
        <w:rPr>
          <w:rFonts w:cstheme="minorHAnsi"/>
        </w:rPr>
        <w:t>Contejean</w:t>
      </w:r>
      <w:proofErr w:type="spellEnd"/>
      <w:r w:rsidRPr="002A1823">
        <w:rPr>
          <w:rFonts w:cstheme="minorHAnsi"/>
        </w:rPr>
        <w:t>, 25200 Montb</w:t>
      </w:r>
      <w:r w:rsidR="002A1823">
        <w:rPr>
          <w:rFonts w:cstheme="minorHAnsi"/>
        </w:rPr>
        <w:t>él</w:t>
      </w:r>
      <w:r w:rsidRPr="002A1823">
        <w:rPr>
          <w:rFonts w:cstheme="minorHAnsi"/>
        </w:rPr>
        <w:t>iard</w:t>
      </w:r>
    </w:p>
    <w:p w14:paraId="17B3745F" w14:textId="350D90D8" w:rsidR="002A1823" w:rsidRPr="002A1823" w:rsidRDefault="002A1823" w:rsidP="002A1823">
      <w:pPr>
        <w:autoSpaceDE w:val="0"/>
        <w:autoSpaceDN w:val="0"/>
        <w:adjustRightInd w:val="0"/>
        <w:spacing w:after="0" w:line="240" w:lineRule="auto"/>
        <w:rPr>
          <w:rFonts w:cstheme="minorHAnsi"/>
        </w:rPr>
      </w:pPr>
      <w:r>
        <w:rPr>
          <w:rFonts w:cstheme="minorHAnsi"/>
        </w:rPr>
        <w:t>*</w:t>
      </w:r>
      <w:r w:rsidRPr="002A1823">
        <w:rPr>
          <w:rFonts w:cstheme="minorHAnsi"/>
          <w:i/>
          <w:iCs/>
        </w:rPr>
        <w:t>SCÈNE NUMÉRIQUE</w:t>
      </w:r>
    </w:p>
    <w:p w14:paraId="5A8431BC" w14:textId="46E5FC1B" w:rsidR="002A1823" w:rsidRPr="002A1823" w:rsidRDefault="002A1823" w:rsidP="002A1823">
      <w:pPr>
        <w:autoSpaceDE w:val="0"/>
        <w:autoSpaceDN w:val="0"/>
        <w:adjustRightInd w:val="0"/>
        <w:spacing w:after="0" w:line="240" w:lineRule="auto"/>
        <w:rPr>
          <w:rFonts w:cstheme="minorHAnsi"/>
        </w:rPr>
      </w:pPr>
      <w:r w:rsidRPr="002A1823">
        <w:rPr>
          <w:rFonts w:cstheme="minorHAnsi"/>
        </w:rPr>
        <w:t xml:space="preserve">SEM </w:t>
      </w:r>
      <w:proofErr w:type="spellStart"/>
      <w:r w:rsidRPr="002A1823">
        <w:rPr>
          <w:rFonts w:cstheme="minorHAnsi"/>
        </w:rPr>
        <w:t>Numerica</w:t>
      </w:r>
      <w:proofErr w:type="spellEnd"/>
      <w:r w:rsidRPr="002A1823">
        <w:rPr>
          <w:rFonts w:cstheme="minorHAnsi"/>
        </w:rPr>
        <w:t>, b</w:t>
      </w:r>
      <w:r>
        <w:rPr>
          <w:rFonts w:cstheme="minorHAnsi"/>
        </w:rPr>
        <w:t>ât</w:t>
      </w:r>
      <w:r w:rsidRPr="002A1823">
        <w:rPr>
          <w:rFonts w:cstheme="minorHAnsi"/>
        </w:rPr>
        <w:t>iment C</w:t>
      </w:r>
    </w:p>
    <w:p w14:paraId="1C74CF3E" w14:textId="30E7CCED" w:rsidR="002A1823" w:rsidRPr="002A1823" w:rsidRDefault="002A1823" w:rsidP="002A1823">
      <w:pPr>
        <w:autoSpaceDE w:val="0"/>
        <w:autoSpaceDN w:val="0"/>
        <w:adjustRightInd w:val="0"/>
        <w:spacing w:after="0" w:line="240" w:lineRule="auto"/>
        <w:rPr>
          <w:rFonts w:cstheme="minorHAnsi"/>
        </w:rPr>
      </w:pPr>
      <w:r w:rsidRPr="002A1823">
        <w:rPr>
          <w:rFonts w:cstheme="minorHAnsi"/>
        </w:rPr>
        <w:t>11 cours Leprince-Ringuet, 25200 Montb</w:t>
      </w:r>
      <w:r>
        <w:rPr>
          <w:rFonts w:cstheme="minorHAnsi"/>
        </w:rPr>
        <w:t>é</w:t>
      </w:r>
      <w:r w:rsidRPr="002A1823">
        <w:rPr>
          <w:rFonts w:cstheme="minorHAnsi"/>
        </w:rPr>
        <w:t>liard</w:t>
      </w:r>
    </w:p>
    <w:p w14:paraId="483F3E1D" w14:textId="00056A4F" w:rsidR="002A1823" w:rsidRPr="002A1823" w:rsidRDefault="002A1823" w:rsidP="002A1823">
      <w:pPr>
        <w:autoSpaceDE w:val="0"/>
        <w:autoSpaceDN w:val="0"/>
        <w:adjustRightInd w:val="0"/>
        <w:spacing w:after="0" w:line="240" w:lineRule="auto"/>
        <w:rPr>
          <w:rFonts w:cstheme="minorHAnsi"/>
        </w:rPr>
      </w:pPr>
      <w:r>
        <w:rPr>
          <w:rFonts w:cstheme="minorHAnsi"/>
        </w:rPr>
        <w:t>*</w:t>
      </w:r>
      <w:r w:rsidRPr="002A1823">
        <w:rPr>
          <w:rFonts w:cstheme="minorHAnsi"/>
          <w:i/>
          <w:iCs/>
        </w:rPr>
        <w:t>JULES VERNE</w:t>
      </w:r>
    </w:p>
    <w:p w14:paraId="3D3EA80A" w14:textId="65C13722" w:rsidR="002A1823" w:rsidRPr="002A1823" w:rsidRDefault="002A1823" w:rsidP="002A1823">
      <w:pPr>
        <w:autoSpaceDE w:val="0"/>
        <w:autoSpaceDN w:val="0"/>
        <w:adjustRightInd w:val="0"/>
        <w:spacing w:after="0" w:line="240" w:lineRule="auto"/>
        <w:rPr>
          <w:rFonts w:cstheme="minorHAnsi"/>
        </w:rPr>
      </w:pPr>
      <w:r w:rsidRPr="002A1823">
        <w:rPr>
          <w:rFonts w:cstheme="minorHAnsi"/>
        </w:rPr>
        <w:t>1A rue Claude Debussy, 25200 Montb</w:t>
      </w:r>
      <w:r>
        <w:rPr>
          <w:rFonts w:cstheme="minorHAnsi"/>
        </w:rPr>
        <w:t>é</w:t>
      </w:r>
      <w:r w:rsidRPr="002A1823">
        <w:rPr>
          <w:rFonts w:cstheme="minorHAnsi"/>
        </w:rPr>
        <w:t>liard</w:t>
      </w:r>
    </w:p>
    <w:p w14:paraId="27C168BE" w14:textId="406CFCA0" w:rsidR="002A1823" w:rsidRPr="002A1823" w:rsidRDefault="002A1823" w:rsidP="002A1823">
      <w:pPr>
        <w:autoSpaceDE w:val="0"/>
        <w:autoSpaceDN w:val="0"/>
        <w:adjustRightInd w:val="0"/>
        <w:spacing w:after="0" w:line="240" w:lineRule="auto"/>
        <w:rPr>
          <w:rFonts w:cstheme="minorHAnsi"/>
        </w:rPr>
      </w:pPr>
      <w:r>
        <w:rPr>
          <w:rFonts w:cstheme="minorHAnsi"/>
        </w:rPr>
        <w:t>*</w:t>
      </w:r>
      <w:r w:rsidRPr="002A1823">
        <w:rPr>
          <w:rFonts w:cstheme="minorHAnsi"/>
          <w:i/>
          <w:iCs/>
        </w:rPr>
        <w:t>MALS</w:t>
      </w:r>
    </w:p>
    <w:p w14:paraId="445411C7" w14:textId="24E275A2" w:rsidR="002A1823" w:rsidRPr="002A1823" w:rsidRDefault="002A1823" w:rsidP="002A1823">
      <w:pPr>
        <w:spacing w:after="0"/>
        <w:rPr>
          <w:rFonts w:cstheme="minorHAnsi"/>
          <w:i/>
          <w:iCs/>
        </w:rPr>
      </w:pPr>
      <w:r w:rsidRPr="002A1823">
        <w:rPr>
          <w:rFonts w:cstheme="minorHAnsi"/>
        </w:rPr>
        <w:t>4 rue de l’H</w:t>
      </w:r>
      <w:r>
        <w:rPr>
          <w:rFonts w:cstheme="minorHAnsi"/>
        </w:rPr>
        <w:t>ô</w:t>
      </w:r>
      <w:r w:rsidRPr="002A1823">
        <w:rPr>
          <w:rFonts w:cstheme="minorHAnsi"/>
        </w:rPr>
        <w:t>tel de Ville, 25600 Sochaux</w:t>
      </w:r>
    </w:p>
    <w:p w14:paraId="053F618A" w14:textId="6B8D9324" w:rsidR="00805315" w:rsidRDefault="00805315" w:rsidP="006521F9">
      <w:pPr>
        <w:spacing w:after="0"/>
        <w:rPr>
          <w:b/>
          <w:bCs/>
        </w:rPr>
      </w:pPr>
    </w:p>
    <w:p w14:paraId="3152CC22" w14:textId="3323DF34" w:rsidR="00805315" w:rsidRDefault="00805315" w:rsidP="006521F9">
      <w:pPr>
        <w:spacing w:after="0"/>
        <w:rPr>
          <w:b/>
        </w:rPr>
      </w:pPr>
    </w:p>
    <w:p w14:paraId="6925A59F" w14:textId="3BA85D2A" w:rsidR="004534B3" w:rsidRPr="00F75341" w:rsidRDefault="004534B3" w:rsidP="00F75341">
      <w:pPr>
        <w:pStyle w:val="Default"/>
        <w:ind w:left="1416" w:firstLine="708"/>
        <w:rPr>
          <w:rFonts w:asciiTheme="minorHAnsi" w:hAnsiTheme="minorHAnsi" w:cstheme="minorHAnsi"/>
          <w:b/>
          <w:bCs/>
          <w:i/>
          <w:iCs/>
          <w:color w:val="auto"/>
          <w:sz w:val="22"/>
          <w:szCs w:val="22"/>
        </w:rPr>
      </w:pPr>
      <w:r w:rsidRPr="00884EE6">
        <w:rPr>
          <w:rFonts w:asciiTheme="minorHAnsi" w:hAnsiTheme="minorHAnsi" w:cstheme="minorHAnsi"/>
          <w:b/>
          <w:bCs/>
          <w:i/>
          <w:iCs/>
          <w:color w:val="auto"/>
          <w:sz w:val="22"/>
          <w:szCs w:val="22"/>
        </w:rPr>
        <w:lastRenderedPageBreak/>
        <w:t xml:space="preserve">Sous </w:t>
      </w:r>
      <w:r w:rsidR="00DC4BDD">
        <w:rPr>
          <w:rFonts w:asciiTheme="minorHAnsi" w:hAnsiTheme="minorHAnsi" w:cstheme="minorHAnsi"/>
          <w:b/>
          <w:bCs/>
          <w:i/>
          <w:iCs/>
          <w:color w:val="auto"/>
          <w:sz w:val="22"/>
          <w:szCs w:val="22"/>
        </w:rPr>
        <w:t>l’autorité</w:t>
      </w:r>
      <w:r w:rsidRPr="00884EE6">
        <w:rPr>
          <w:rFonts w:asciiTheme="minorHAnsi" w:hAnsiTheme="minorHAnsi" w:cstheme="minorHAnsi"/>
          <w:b/>
          <w:bCs/>
          <w:i/>
          <w:iCs/>
          <w:color w:val="auto"/>
          <w:sz w:val="22"/>
          <w:szCs w:val="22"/>
        </w:rPr>
        <w:t xml:space="preserve"> du directeur technique </w:t>
      </w:r>
    </w:p>
    <w:p w14:paraId="6360C81B" w14:textId="77777777" w:rsidR="004534B3" w:rsidRDefault="004534B3" w:rsidP="006521F9">
      <w:pPr>
        <w:spacing w:after="0"/>
        <w:rPr>
          <w:b/>
        </w:rPr>
      </w:pPr>
    </w:p>
    <w:tbl>
      <w:tblPr>
        <w:tblStyle w:val="TableauGrille2-Accentuation5"/>
        <w:tblW w:w="9925" w:type="dxa"/>
        <w:tblLook w:val="04A0" w:firstRow="1" w:lastRow="0" w:firstColumn="1" w:lastColumn="0" w:noHBand="0" w:noVBand="1"/>
      </w:tblPr>
      <w:tblGrid>
        <w:gridCol w:w="2018"/>
        <w:gridCol w:w="7907"/>
      </w:tblGrid>
      <w:tr w:rsidR="002A79FB" w14:paraId="3905683B" w14:textId="77777777" w:rsidTr="00013EF4">
        <w:trPr>
          <w:cnfStyle w:val="100000000000" w:firstRow="1" w:lastRow="0" w:firstColumn="0" w:lastColumn="0" w:oddVBand="0" w:evenVBand="0" w:oddHBand="0"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2018" w:type="dxa"/>
          </w:tcPr>
          <w:p w14:paraId="209A9E9B" w14:textId="77777777" w:rsidR="004534B3" w:rsidRDefault="004534B3" w:rsidP="00961832">
            <w:pPr>
              <w:rPr>
                <w:bCs w:val="0"/>
              </w:rPr>
            </w:pPr>
          </w:p>
          <w:p w14:paraId="217424B5" w14:textId="77777777" w:rsidR="003239B4" w:rsidRDefault="003239B4" w:rsidP="00961832">
            <w:pPr>
              <w:rPr>
                <w:b w:val="0"/>
              </w:rPr>
            </w:pPr>
          </w:p>
          <w:p w14:paraId="7C438E75" w14:textId="77777777" w:rsidR="00295FDD" w:rsidRDefault="00295FDD" w:rsidP="00A03B47">
            <w:pPr>
              <w:rPr>
                <w:b w:val="0"/>
                <w:bCs w:val="0"/>
                <w:color w:val="C00000"/>
              </w:rPr>
            </w:pPr>
          </w:p>
          <w:p w14:paraId="5DE5DEC5" w14:textId="77777777" w:rsidR="00295FDD" w:rsidRDefault="00295FDD" w:rsidP="00A03B47">
            <w:pPr>
              <w:rPr>
                <w:b w:val="0"/>
                <w:bCs w:val="0"/>
                <w:color w:val="C00000"/>
              </w:rPr>
            </w:pPr>
          </w:p>
          <w:p w14:paraId="544F94B4" w14:textId="77777777" w:rsidR="00295FDD" w:rsidRDefault="00295FDD" w:rsidP="00A03B47">
            <w:pPr>
              <w:rPr>
                <w:b w:val="0"/>
                <w:bCs w:val="0"/>
                <w:color w:val="C00000"/>
              </w:rPr>
            </w:pPr>
          </w:p>
          <w:p w14:paraId="3FE3AC83" w14:textId="77777777" w:rsidR="00295FDD" w:rsidRDefault="00295FDD" w:rsidP="00A03B47">
            <w:pPr>
              <w:rPr>
                <w:b w:val="0"/>
                <w:bCs w:val="0"/>
                <w:color w:val="C00000"/>
              </w:rPr>
            </w:pPr>
          </w:p>
          <w:p w14:paraId="5BBEEA92" w14:textId="77777777" w:rsidR="00295FDD" w:rsidRDefault="00295FDD" w:rsidP="00A03B47">
            <w:pPr>
              <w:rPr>
                <w:b w:val="0"/>
                <w:bCs w:val="0"/>
                <w:color w:val="C00000"/>
              </w:rPr>
            </w:pPr>
          </w:p>
          <w:p w14:paraId="4B63205F" w14:textId="1C5DF64F" w:rsidR="00432E48" w:rsidRPr="007E07C5" w:rsidRDefault="00432E48" w:rsidP="00A03B47">
            <w:r w:rsidRPr="004012EF">
              <w:rPr>
                <w:color w:val="C00000"/>
              </w:rPr>
              <w:t>PROFIL DU POSTE</w:t>
            </w:r>
          </w:p>
        </w:tc>
        <w:tc>
          <w:tcPr>
            <w:tcW w:w="7907" w:type="dxa"/>
          </w:tcPr>
          <w:p w14:paraId="40E46B94" w14:textId="2DBAEB1A" w:rsidR="004534B3" w:rsidRPr="004534B3" w:rsidRDefault="004534B3" w:rsidP="00295FDD">
            <w:pPr>
              <w:pStyle w:val="Default"/>
              <w:numPr>
                <w:ilvl w:val="0"/>
                <w:numId w:val="4"/>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534B3">
              <w:rPr>
                <w:rFonts w:asciiTheme="minorHAnsi" w:hAnsiTheme="minorHAnsi" w:cstheme="minorHAnsi"/>
                <w:b w:val="0"/>
                <w:bCs w:val="0"/>
                <w:color w:val="auto"/>
                <w:sz w:val="22"/>
                <w:szCs w:val="22"/>
              </w:rPr>
              <w:t>Défini</w:t>
            </w:r>
            <w:r>
              <w:rPr>
                <w:rFonts w:asciiTheme="minorHAnsi" w:hAnsiTheme="minorHAnsi" w:cstheme="minorHAnsi"/>
                <w:b w:val="0"/>
                <w:bCs w:val="0"/>
                <w:color w:val="auto"/>
                <w:sz w:val="22"/>
                <w:szCs w:val="22"/>
              </w:rPr>
              <w:t>r</w:t>
            </w:r>
            <w:r w:rsidRPr="004534B3">
              <w:rPr>
                <w:rFonts w:asciiTheme="minorHAnsi" w:hAnsiTheme="minorHAnsi" w:cstheme="minorHAnsi"/>
                <w:b w:val="0"/>
                <w:bCs w:val="0"/>
                <w:color w:val="auto"/>
                <w:sz w:val="22"/>
                <w:szCs w:val="22"/>
              </w:rPr>
              <w:t>, élabore</w:t>
            </w:r>
            <w:r>
              <w:rPr>
                <w:rFonts w:asciiTheme="minorHAnsi" w:hAnsiTheme="minorHAnsi" w:cstheme="minorHAnsi"/>
                <w:b w:val="0"/>
                <w:bCs w:val="0"/>
                <w:color w:val="auto"/>
                <w:sz w:val="22"/>
                <w:szCs w:val="22"/>
              </w:rPr>
              <w:t>r</w:t>
            </w:r>
            <w:r w:rsidRPr="004534B3">
              <w:rPr>
                <w:rFonts w:asciiTheme="minorHAnsi" w:hAnsiTheme="minorHAnsi" w:cstheme="minorHAnsi"/>
                <w:b w:val="0"/>
                <w:bCs w:val="0"/>
                <w:color w:val="auto"/>
                <w:sz w:val="22"/>
                <w:szCs w:val="22"/>
              </w:rPr>
              <w:t xml:space="preserve"> et sui</w:t>
            </w:r>
            <w:r>
              <w:rPr>
                <w:rFonts w:asciiTheme="minorHAnsi" w:hAnsiTheme="minorHAnsi" w:cstheme="minorHAnsi"/>
                <w:b w:val="0"/>
                <w:bCs w:val="0"/>
                <w:color w:val="auto"/>
                <w:sz w:val="22"/>
                <w:szCs w:val="22"/>
              </w:rPr>
              <w:t>vre</w:t>
            </w:r>
            <w:r w:rsidRPr="004534B3">
              <w:rPr>
                <w:rFonts w:asciiTheme="minorHAnsi" w:hAnsiTheme="minorHAnsi" w:cstheme="minorHAnsi"/>
                <w:b w:val="0"/>
                <w:bCs w:val="0"/>
                <w:color w:val="auto"/>
                <w:sz w:val="22"/>
                <w:szCs w:val="22"/>
              </w:rPr>
              <w:t xml:space="preserve"> les plannings du personnel technique </w:t>
            </w:r>
            <w:r w:rsidR="00F75341" w:rsidRPr="004534B3">
              <w:rPr>
                <w:rFonts w:asciiTheme="minorHAnsi" w:hAnsiTheme="minorHAnsi" w:cstheme="minorHAnsi"/>
                <w:b w:val="0"/>
                <w:bCs w:val="0"/>
                <w:color w:val="auto"/>
                <w:sz w:val="22"/>
                <w:szCs w:val="22"/>
              </w:rPr>
              <w:t>permanent</w:t>
            </w:r>
            <w:r w:rsidR="00F75341">
              <w:rPr>
                <w:rFonts w:asciiTheme="minorHAnsi" w:hAnsiTheme="minorHAnsi" w:cstheme="minorHAnsi"/>
                <w:b w:val="0"/>
                <w:bCs w:val="0"/>
                <w:color w:val="auto"/>
                <w:sz w:val="22"/>
                <w:szCs w:val="22"/>
              </w:rPr>
              <w:t xml:space="preserve"> (</w:t>
            </w:r>
            <w:r w:rsidR="00336B39">
              <w:rPr>
                <w:rFonts w:asciiTheme="minorHAnsi" w:hAnsiTheme="minorHAnsi" w:cstheme="minorHAnsi"/>
                <w:b w:val="0"/>
                <w:bCs w:val="0"/>
                <w:color w:val="auto"/>
                <w:sz w:val="22"/>
                <w:szCs w:val="22"/>
              </w:rPr>
              <w:t>5 régisseurs principaux)</w:t>
            </w:r>
            <w:r w:rsidRPr="004534B3">
              <w:rPr>
                <w:rFonts w:asciiTheme="minorHAnsi" w:hAnsiTheme="minorHAnsi" w:cstheme="minorHAnsi"/>
                <w:b w:val="0"/>
                <w:bCs w:val="0"/>
                <w:color w:val="auto"/>
                <w:sz w:val="22"/>
                <w:szCs w:val="22"/>
              </w:rPr>
              <w:t xml:space="preserve"> et intermittent.</w:t>
            </w:r>
          </w:p>
          <w:p w14:paraId="30EA1E89" w14:textId="68F12281" w:rsidR="00336B39" w:rsidRPr="00DC4BDD" w:rsidRDefault="00336B39" w:rsidP="00295FDD">
            <w:pPr>
              <w:pStyle w:val="Default"/>
              <w:numPr>
                <w:ilvl w:val="0"/>
                <w:numId w:val="4"/>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DC4BDD">
              <w:rPr>
                <w:rFonts w:asciiTheme="minorHAnsi" w:hAnsiTheme="minorHAnsi" w:cstheme="minorHAnsi"/>
                <w:b w:val="0"/>
                <w:bCs w:val="0"/>
                <w:color w:val="auto"/>
                <w:sz w:val="22"/>
                <w:szCs w:val="22"/>
              </w:rPr>
              <w:t>Analyser et négocier les fiches techniques pour adapter la mise en place aux spécificités des différents sites de la structure.</w:t>
            </w:r>
          </w:p>
          <w:p w14:paraId="57E0C5CF" w14:textId="2954C319" w:rsidR="00336B39" w:rsidRPr="00F75341" w:rsidRDefault="00336B39" w:rsidP="00295FDD">
            <w:pPr>
              <w:pStyle w:val="Paragraphedeliste"/>
              <w:widowControl w:val="0"/>
              <w:numPr>
                <w:ilvl w:val="0"/>
                <w:numId w:val="4"/>
              </w:numPr>
              <w:tabs>
                <w:tab w:val="left" w:pos="220"/>
                <w:tab w:val="left" w:pos="720"/>
              </w:tabs>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24"/>
                <w:szCs w:val="24"/>
              </w:rPr>
            </w:pPr>
            <w:r w:rsidRPr="00F75341">
              <w:rPr>
                <w:rFonts w:cstheme="minorHAnsi"/>
                <w:b w:val="0"/>
                <w:bCs w:val="0"/>
              </w:rPr>
              <w:t>Encadrer, coordonner les régisseurs et techniciens en phase de montage, répétition, exploitation et démontage.</w:t>
            </w:r>
          </w:p>
          <w:p w14:paraId="5169D305" w14:textId="252675D2" w:rsidR="00336B39" w:rsidRPr="00F75341" w:rsidRDefault="00336B39" w:rsidP="00295FDD">
            <w:pPr>
              <w:pStyle w:val="Paragraphedeliste"/>
              <w:widowControl w:val="0"/>
              <w:numPr>
                <w:ilvl w:val="0"/>
                <w:numId w:val="4"/>
              </w:numPr>
              <w:tabs>
                <w:tab w:val="left" w:pos="220"/>
                <w:tab w:val="left" w:pos="720"/>
              </w:tabs>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24"/>
                <w:szCs w:val="24"/>
              </w:rPr>
            </w:pPr>
            <w:r w:rsidRPr="00DC4BDD">
              <w:rPr>
                <w:rFonts w:cstheme="minorHAnsi"/>
                <w:b w:val="0"/>
                <w:bCs w:val="0"/>
              </w:rPr>
              <w:t>Appl</w:t>
            </w:r>
            <w:r w:rsidRPr="00F75341">
              <w:rPr>
                <w:rFonts w:cstheme="minorHAnsi"/>
                <w:b w:val="0"/>
                <w:bCs w:val="0"/>
              </w:rPr>
              <w:t>iquer et fait appliquer les consignes de sécurité</w:t>
            </w:r>
            <w:r w:rsidR="00DC4BDD">
              <w:rPr>
                <w:rFonts w:cstheme="minorHAnsi"/>
                <w:b w:val="0"/>
                <w:bCs w:val="0"/>
              </w:rPr>
              <w:t xml:space="preserve"> </w:t>
            </w:r>
            <w:r w:rsidR="00F75341" w:rsidRPr="00F75341">
              <w:rPr>
                <w:rFonts w:cstheme="minorHAnsi"/>
                <w:b w:val="0"/>
                <w:bCs w:val="0"/>
              </w:rPr>
              <w:t>selon</w:t>
            </w:r>
            <w:r w:rsidRPr="00F75341">
              <w:rPr>
                <w:rFonts w:cstheme="minorHAnsi"/>
                <w:b w:val="0"/>
                <w:bCs w:val="0"/>
              </w:rPr>
              <w:t xml:space="preserve"> les règlementations en vigueur.</w:t>
            </w:r>
          </w:p>
          <w:p w14:paraId="7F7F7A59" w14:textId="77777777" w:rsidR="00ED4FE0" w:rsidRPr="00ED4FE0" w:rsidRDefault="00336B39" w:rsidP="00ED4FE0">
            <w:pPr>
              <w:pStyle w:val="Default"/>
              <w:numPr>
                <w:ilvl w:val="0"/>
                <w:numId w:val="4"/>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36B39">
              <w:rPr>
                <w:rFonts w:asciiTheme="minorHAnsi" w:hAnsiTheme="minorHAnsi" w:cstheme="minorHAnsi"/>
                <w:b w:val="0"/>
                <w:bCs w:val="0"/>
                <w:color w:val="auto"/>
                <w:sz w:val="22"/>
                <w:szCs w:val="22"/>
              </w:rPr>
              <w:t>Assure</w:t>
            </w:r>
            <w:r>
              <w:rPr>
                <w:rFonts w:asciiTheme="minorHAnsi" w:hAnsiTheme="minorHAnsi" w:cstheme="minorHAnsi"/>
                <w:b w:val="0"/>
                <w:bCs w:val="0"/>
                <w:color w:val="auto"/>
                <w:sz w:val="22"/>
                <w:szCs w:val="22"/>
              </w:rPr>
              <w:t>r</w:t>
            </w:r>
            <w:r w:rsidRPr="00336B39">
              <w:rPr>
                <w:rFonts w:asciiTheme="minorHAnsi" w:hAnsiTheme="minorHAnsi" w:cstheme="minorHAnsi"/>
                <w:b w:val="0"/>
                <w:bCs w:val="0"/>
                <w:color w:val="auto"/>
                <w:sz w:val="22"/>
                <w:szCs w:val="22"/>
              </w:rPr>
              <w:t xml:space="preserve"> un suivi du matériel technique, en lien avec le référent du stock : location, emprunt, prêt, entretien.</w:t>
            </w:r>
          </w:p>
          <w:p w14:paraId="55028537" w14:textId="5885A097" w:rsidR="0089756F" w:rsidRPr="00ED4FE0" w:rsidRDefault="00F75341" w:rsidP="00ED4FE0">
            <w:pPr>
              <w:pStyle w:val="Default"/>
              <w:numPr>
                <w:ilvl w:val="0"/>
                <w:numId w:val="4"/>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ED4FE0">
              <w:rPr>
                <w:rFonts w:asciiTheme="minorHAnsi" w:hAnsiTheme="minorHAnsi" w:cstheme="minorHAnsi"/>
                <w:b w:val="0"/>
                <w:bCs w:val="0"/>
                <w:color w:val="auto"/>
                <w:sz w:val="22"/>
                <w:szCs w:val="22"/>
              </w:rPr>
              <w:t>Assurer la coordination technique des événements</w:t>
            </w:r>
            <w:r w:rsidR="00ED4FE0">
              <w:rPr>
                <w:rFonts w:asciiTheme="minorHAnsi" w:hAnsiTheme="minorHAnsi" w:cstheme="minorHAnsi"/>
                <w:b w:val="0"/>
                <w:bCs w:val="0"/>
                <w:color w:val="auto"/>
                <w:sz w:val="22"/>
                <w:szCs w:val="22"/>
              </w:rPr>
              <w:t>.</w:t>
            </w:r>
          </w:p>
          <w:p w14:paraId="2785AC74" w14:textId="087DE254" w:rsidR="002F0FC3" w:rsidRDefault="002F0FC3" w:rsidP="00295FDD">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auto"/>
                <w:sz w:val="22"/>
                <w:szCs w:val="22"/>
              </w:rPr>
            </w:pPr>
            <w:r w:rsidRPr="00903D91">
              <w:rPr>
                <w:rFonts w:asciiTheme="minorHAnsi" w:hAnsiTheme="minorHAnsi" w:cstheme="minorHAnsi"/>
                <w:i/>
                <w:iCs/>
                <w:color w:val="auto"/>
                <w:sz w:val="22"/>
                <w:szCs w:val="22"/>
              </w:rPr>
              <w:t xml:space="preserve">En </w:t>
            </w:r>
            <w:r w:rsidR="009C6ABA">
              <w:rPr>
                <w:rFonts w:asciiTheme="minorHAnsi" w:hAnsiTheme="minorHAnsi" w:cstheme="minorHAnsi"/>
                <w:i/>
                <w:iCs/>
                <w:color w:val="auto"/>
                <w:sz w:val="22"/>
                <w:szCs w:val="22"/>
              </w:rPr>
              <w:t>concertation</w:t>
            </w:r>
            <w:r w:rsidRPr="00903D91">
              <w:rPr>
                <w:rFonts w:asciiTheme="minorHAnsi" w:hAnsiTheme="minorHAnsi" w:cstheme="minorHAnsi"/>
                <w:i/>
                <w:iCs/>
                <w:color w:val="auto"/>
                <w:sz w:val="22"/>
                <w:szCs w:val="22"/>
              </w:rPr>
              <w:t xml:space="preserve"> avec le directeur technique </w:t>
            </w:r>
          </w:p>
          <w:p w14:paraId="26B5D317" w14:textId="1C010430" w:rsidR="0025666E" w:rsidRPr="0025666E" w:rsidRDefault="0025666E" w:rsidP="00295FDD">
            <w:pPr>
              <w:pStyle w:val="Default"/>
              <w:numPr>
                <w:ilvl w:val="0"/>
                <w:numId w:val="10"/>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F0FC3">
              <w:rPr>
                <w:rFonts w:asciiTheme="minorHAnsi" w:hAnsiTheme="minorHAnsi" w:cstheme="minorHAnsi"/>
                <w:b w:val="0"/>
                <w:bCs w:val="0"/>
                <w:color w:val="auto"/>
                <w:sz w:val="22"/>
                <w:szCs w:val="22"/>
              </w:rPr>
              <w:t>Suiv</w:t>
            </w:r>
            <w:r>
              <w:rPr>
                <w:rFonts w:asciiTheme="minorHAnsi" w:hAnsiTheme="minorHAnsi" w:cstheme="minorHAnsi"/>
                <w:b w:val="0"/>
                <w:bCs w:val="0"/>
                <w:color w:val="auto"/>
                <w:sz w:val="22"/>
                <w:szCs w:val="22"/>
              </w:rPr>
              <w:t xml:space="preserve">re </w:t>
            </w:r>
            <w:r w:rsidRPr="002F0FC3">
              <w:rPr>
                <w:rFonts w:asciiTheme="minorHAnsi" w:hAnsiTheme="minorHAnsi" w:cstheme="minorHAnsi"/>
                <w:b w:val="0"/>
                <w:bCs w:val="0"/>
                <w:color w:val="auto"/>
                <w:sz w:val="22"/>
                <w:szCs w:val="22"/>
              </w:rPr>
              <w:t>et m</w:t>
            </w:r>
            <w:r>
              <w:rPr>
                <w:rFonts w:asciiTheme="minorHAnsi" w:hAnsiTheme="minorHAnsi" w:cstheme="minorHAnsi"/>
                <w:b w:val="0"/>
                <w:bCs w:val="0"/>
                <w:color w:val="auto"/>
                <w:sz w:val="22"/>
                <w:szCs w:val="22"/>
              </w:rPr>
              <w:t>ettre</w:t>
            </w:r>
            <w:r w:rsidRPr="002F0FC3">
              <w:rPr>
                <w:rFonts w:asciiTheme="minorHAnsi" w:hAnsiTheme="minorHAnsi" w:cstheme="minorHAnsi"/>
                <w:b w:val="0"/>
                <w:bCs w:val="0"/>
                <w:color w:val="auto"/>
                <w:sz w:val="22"/>
                <w:szCs w:val="22"/>
              </w:rPr>
              <w:t xml:space="preserve"> en application </w:t>
            </w:r>
            <w:r>
              <w:rPr>
                <w:rFonts w:asciiTheme="minorHAnsi" w:hAnsiTheme="minorHAnsi" w:cstheme="minorHAnsi"/>
                <w:b w:val="0"/>
                <w:bCs w:val="0"/>
                <w:color w:val="auto"/>
                <w:sz w:val="22"/>
                <w:szCs w:val="22"/>
              </w:rPr>
              <w:t>l</w:t>
            </w:r>
            <w:r w:rsidRPr="002F0FC3">
              <w:rPr>
                <w:rFonts w:asciiTheme="minorHAnsi" w:hAnsiTheme="minorHAnsi" w:cstheme="minorHAnsi"/>
                <w:b w:val="0"/>
                <w:bCs w:val="0"/>
                <w:color w:val="auto"/>
                <w:sz w:val="22"/>
                <w:szCs w:val="22"/>
              </w:rPr>
              <w:t xml:space="preserve">es règles </w:t>
            </w:r>
            <w:r>
              <w:rPr>
                <w:rFonts w:asciiTheme="minorHAnsi" w:hAnsiTheme="minorHAnsi" w:cstheme="minorHAnsi"/>
                <w:b w:val="0"/>
                <w:bCs w:val="0"/>
                <w:color w:val="auto"/>
                <w:sz w:val="22"/>
                <w:szCs w:val="22"/>
              </w:rPr>
              <w:t>de sécurité, santé et conditions de      travail ; de la réglementation</w:t>
            </w:r>
            <w:r w:rsidR="00F90CB7">
              <w:rPr>
                <w:rFonts w:asciiTheme="minorHAnsi" w:hAnsiTheme="minorHAnsi" w:cstheme="minorHAnsi"/>
                <w:b w:val="0"/>
                <w:bCs w:val="0"/>
                <w:color w:val="auto"/>
                <w:sz w:val="22"/>
                <w:szCs w:val="22"/>
              </w:rPr>
              <w:t xml:space="preserve"> des</w:t>
            </w:r>
            <w:r>
              <w:rPr>
                <w:rFonts w:asciiTheme="minorHAnsi" w:hAnsiTheme="minorHAnsi" w:cstheme="minorHAnsi"/>
                <w:b w:val="0"/>
                <w:bCs w:val="0"/>
                <w:color w:val="auto"/>
                <w:sz w:val="22"/>
                <w:szCs w:val="22"/>
              </w:rPr>
              <w:t xml:space="preserve"> ERP</w:t>
            </w:r>
            <w:r w:rsidR="00F90CB7">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 </w:t>
            </w:r>
          </w:p>
          <w:p w14:paraId="6C90CD72" w14:textId="791D1111" w:rsidR="0025666E" w:rsidRPr="0025666E" w:rsidRDefault="0025666E" w:rsidP="00295FDD">
            <w:pPr>
              <w:pStyle w:val="Default"/>
              <w:numPr>
                <w:ilvl w:val="0"/>
                <w:numId w:val="10"/>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Respecter </w:t>
            </w:r>
            <w:r w:rsidR="002F0FC3" w:rsidRPr="0025666E">
              <w:rPr>
                <w:rFonts w:asciiTheme="minorHAnsi" w:hAnsiTheme="minorHAnsi" w:cstheme="minorHAnsi"/>
                <w:b w:val="0"/>
                <w:bCs w:val="0"/>
                <w:color w:val="auto"/>
                <w:sz w:val="22"/>
                <w:szCs w:val="22"/>
              </w:rPr>
              <w:t xml:space="preserve">l’enveloppe budgétaire </w:t>
            </w:r>
            <w:r w:rsidRPr="0025666E">
              <w:rPr>
                <w:rFonts w:asciiTheme="minorHAnsi" w:hAnsiTheme="minorHAnsi" w:cstheme="minorHAnsi"/>
                <w:b w:val="0"/>
                <w:bCs w:val="0"/>
                <w:color w:val="auto"/>
                <w:sz w:val="22"/>
                <w:szCs w:val="22"/>
              </w:rPr>
              <w:t>établie</w:t>
            </w:r>
            <w:r w:rsidR="002F0FC3" w:rsidRPr="0025666E">
              <w:rPr>
                <w:rFonts w:asciiTheme="minorHAnsi" w:hAnsiTheme="minorHAnsi" w:cstheme="minorHAnsi"/>
                <w:b w:val="0"/>
                <w:bCs w:val="0"/>
                <w:color w:val="auto"/>
                <w:sz w:val="22"/>
                <w:szCs w:val="22"/>
              </w:rPr>
              <w:t xml:space="preserve"> par le directeur technique.</w:t>
            </w:r>
          </w:p>
          <w:p w14:paraId="426A1417" w14:textId="26460C6F" w:rsidR="0025666E" w:rsidRPr="00F90CB7" w:rsidRDefault="002F0FC3" w:rsidP="00295FDD">
            <w:pPr>
              <w:pStyle w:val="Default"/>
              <w:numPr>
                <w:ilvl w:val="0"/>
                <w:numId w:val="10"/>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25666E">
              <w:rPr>
                <w:rFonts w:asciiTheme="minorHAnsi" w:hAnsiTheme="minorHAnsi" w:cstheme="minorHAnsi"/>
                <w:b w:val="0"/>
                <w:bCs w:val="0"/>
                <w:color w:val="auto"/>
                <w:sz w:val="22"/>
                <w:szCs w:val="22"/>
              </w:rPr>
              <w:t>Maintien du bon état de marche de</w:t>
            </w:r>
            <w:r w:rsidR="0025666E" w:rsidRPr="0025666E">
              <w:rPr>
                <w:rFonts w:asciiTheme="minorHAnsi" w:hAnsiTheme="minorHAnsi" w:cstheme="minorHAnsi"/>
                <w:b w:val="0"/>
                <w:bCs w:val="0"/>
                <w:color w:val="auto"/>
                <w:sz w:val="22"/>
                <w:szCs w:val="22"/>
              </w:rPr>
              <w:t xml:space="preserve"> l’ensemble des</w:t>
            </w:r>
            <w:r w:rsidRPr="0025666E">
              <w:rPr>
                <w:rFonts w:asciiTheme="minorHAnsi" w:hAnsiTheme="minorHAnsi" w:cstheme="minorHAnsi"/>
                <w:b w:val="0"/>
                <w:bCs w:val="0"/>
                <w:color w:val="auto"/>
                <w:sz w:val="22"/>
                <w:szCs w:val="22"/>
              </w:rPr>
              <w:t xml:space="preserve"> lieux </w:t>
            </w:r>
            <w:r w:rsidR="0025666E" w:rsidRPr="00F90CB7">
              <w:rPr>
                <w:rFonts w:asciiTheme="minorHAnsi" w:hAnsiTheme="minorHAnsi" w:cstheme="minorHAnsi"/>
                <w:b w:val="0"/>
                <w:bCs w:val="0"/>
                <w:color w:val="auto"/>
                <w:sz w:val="22"/>
                <w:szCs w:val="22"/>
              </w:rPr>
              <w:t>en appui du régisseur principal dédié</w:t>
            </w:r>
            <w:r w:rsidRPr="00F90CB7">
              <w:rPr>
                <w:rFonts w:asciiTheme="minorHAnsi" w:hAnsiTheme="minorHAnsi" w:cstheme="minorHAnsi"/>
                <w:b w:val="0"/>
                <w:bCs w:val="0"/>
                <w:color w:val="auto"/>
                <w:sz w:val="22"/>
                <w:szCs w:val="22"/>
              </w:rPr>
              <w:t>.</w:t>
            </w:r>
          </w:p>
          <w:p w14:paraId="2B6F5C27" w14:textId="1B41F248" w:rsidR="002F0FC3" w:rsidRPr="0025666E" w:rsidRDefault="0025666E" w:rsidP="00295FDD">
            <w:pPr>
              <w:pStyle w:val="Default"/>
              <w:numPr>
                <w:ilvl w:val="0"/>
                <w:numId w:val="10"/>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Être f</w:t>
            </w:r>
            <w:r w:rsidR="002F0FC3" w:rsidRPr="0025666E">
              <w:rPr>
                <w:rFonts w:asciiTheme="minorHAnsi" w:hAnsiTheme="minorHAnsi" w:cstheme="minorHAnsi"/>
                <w:b w:val="0"/>
                <w:bCs w:val="0"/>
                <w:color w:val="auto"/>
                <w:sz w:val="22"/>
                <w:szCs w:val="22"/>
              </w:rPr>
              <w:t>orce de propositions visant l’amélioration technique, des investissements</w:t>
            </w:r>
            <w:r w:rsidR="005D5123" w:rsidRPr="0025666E">
              <w:rPr>
                <w:rFonts w:asciiTheme="minorHAnsi" w:hAnsiTheme="minorHAnsi" w:cstheme="minorHAnsi"/>
                <w:b w:val="0"/>
                <w:bCs w:val="0"/>
                <w:color w:val="auto"/>
                <w:sz w:val="22"/>
                <w:szCs w:val="22"/>
              </w:rPr>
              <w:t xml:space="preserve"> et de l’organisation</w:t>
            </w:r>
            <w:r w:rsidR="00F90CB7">
              <w:rPr>
                <w:rFonts w:asciiTheme="minorHAnsi" w:hAnsiTheme="minorHAnsi" w:cstheme="minorHAnsi"/>
                <w:b w:val="0"/>
                <w:bCs w:val="0"/>
                <w:color w:val="auto"/>
                <w:sz w:val="22"/>
                <w:szCs w:val="22"/>
              </w:rPr>
              <w:t xml:space="preserve"> du service technique</w:t>
            </w:r>
            <w:r w:rsidR="002F0FC3" w:rsidRPr="0025666E">
              <w:rPr>
                <w:rFonts w:asciiTheme="minorHAnsi" w:hAnsiTheme="minorHAnsi" w:cstheme="minorHAnsi"/>
                <w:b w:val="0"/>
                <w:bCs w:val="0"/>
                <w:color w:val="auto"/>
                <w:sz w:val="22"/>
                <w:szCs w:val="22"/>
              </w:rPr>
              <w:t>.</w:t>
            </w:r>
          </w:p>
          <w:p w14:paraId="6A2F008F" w14:textId="77777777" w:rsidR="002F0FC3" w:rsidRPr="00903D91" w:rsidRDefault="002F0FC3" w:rsidP="00295FDD">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064C2B03" w14:textId="77777777" w:rsidR="00F60950" w:rsidRDefault="002F0FC3" w:rsidP="00F60950">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auto"/>
                <w:sz w:val="22"/>
                <w:szCs w:val="22"/>
              </w:rPr>
            </w:pPr>
            <w:r w:rsidRPr="00903D91">
              <w:rPr>
                <w:rFonts w:asciiTheme="minorHAnsi" w:hAnsiTheme="minorHAnsi" w:cstheme="minorHAnsi"/>
                <w:i/>
                <w:iCs/>
                <w:color w:val="auto"/>
                <w:sz w:val="22"/>
                <w:szCs w:val="22"/>
              </w:rPr>
              <w:t xml:space="preserve">En lien avec les </w:t>
            </w:r>
            <w:r w:rsidR="0025666E">
              <w:rPr>
                <w:rFonts w:asciiTheme="minorHAnsi" w:hAnsiTheme="minorHAnsi" w:cstheme="minorHAnsi"/>
                <w:i/>
                <w:iCs/>
                <w:color w:val="auto"/>
                <w:sz w:val="22"/>
                <w:szCs w:val="22"/>
              </w:rPr>
              <w:t xml:space="preserve">équipes artistiques </w:t>
            </w:r>
            <w:r w:rsidR="0025666E" w:rsidRPr="00A27687">
              <w:rPr>
                <w:rFonts w:asciiTheme="minorHAnsi" w:hAnsiTheme="minorHAnsi" w:cstheme="minorHAnsi"/>
                <w:i/>
                <w:iCs/>
                <w:color w:val="auto"/>
                <w:sz w:val="22"/>
                <w:szCs w:val="22"/>
              </w:rPr>
              <w:t>et techniques accueillies</w:t>
            </w:r>
            <w:r w:rsidRPr="00903D91">
              <w:rPr>
                <w:rFonts w:asciiTheme="minorHAnsi" w:hAnsiTheme="minorHAnsi" w:cstheme="minorHAnsi"/>
                <w:i/>
                <w:iCs/>
                <w:color w:val="auto"/>
                <w:sz w:val="22"/>
                <w:szCs w:val="22"/>
              </w:rPr>
              <w:t xml:space="preserve"> </w:t>
            </w:r>
          </w:p>
          <w:p w14:paraId="72CB8DEC" w14:textId="63B381E7" w:rsidR="00F60950" w:rsidRPr="00A27687" w:rsidRDefault="000E30B3" w:rsidP="00F60950">
            <w:pPr>
              <w:widowControl w:val="0"/>
              <w:numPr>
                <w:ilvl w:val="0"/>
                <w:numId w:val="8"/>
              </w:numPr>
              <w:tabs>
                <w:tab w:val="left" w:pos="220"/>
                <w:tab w:val="left" w:pos="720"/>
              </w:tabs>
              <w:autoSpaceDE w:val="0"/>
              <w:autoSpaceDN w:val="0"/>
              <w:adjustRightInd w:val="0"/>
              <w:spacing w:after="0" w:line="340" w:lineRule="atLeast"/>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24"/>
                <w:szCs w:val="24"/>
              </w:rPr>
            </w:pPr>
            <w:r w:rsidRPr="00A27687">
              <w:rPr>
                <w:rFonts w:cstheme="minorHAnsi"/>
                <w:b w:val="0"/>
                <w:bCs w:val="0"/>
                <w:color w:val="000000"/>
              </w:rPr>
              <w:t xml:space="preserve">Être l’interlocuteur technique des artistes accueillis en création et en diffusion : négociation des fiches techniques, accueil montage, démontage, conseils, </w:t>
            </w:r>
            <w:r w:rsidRPr="00A27687">
              <w:rPr>
                <w:rFonts w:cstheme="minorHAnsi"/>
                <w:b w:val="0"/>
                <w:bCs w:val="0"/>
              </w:rPr>
              <w:t>veille</w:t>
            </w:r>
            <w:r w:rsidR="00F60950" w:rsidRPr="00A27687">
              <w:rPr>
                <w:rFonts w:cstheme="minorHAnsi"/>
                <w:b w:val="0"/>
                <w:bCs w:val="0"/>
              </w:rPr>
              <w:t xml:space="preserve"> de l’adéquation du projet artistique par rapport aux moyens alloués).</w:t>
            </w:r>
          </w:p>
          <w:p w14:paraId="3246B8D8" w14:textId="77777777" w:rsidR="00F60950" w:rsidRDefault="00F60950" w:rsidP="00295FDD">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auto"/>
                <w:sz w:val="22"/>
                <w:szCs w:val="22"/>
              </w:rPr>
            </w:pPr>
          </w:p>
          <w:p w14:paraId="6A316909" w14:textId="77777777" w:rsidR="00F75341" w:rsidRDefault="00F75341" w:rsidP="00F75341">
            <w:pPr>
              <w:pStyle w:val="Paragraphedeliste"/>
              <w:shd w:val="clear" w:color="auto" w:fill="FFFFFF"/>
              <w:spacing w:after="0" w:line="240" w:lineRule="auto"/>
              <w:ind w:left="0"/>
              <w:cnfStyle w:val="100000000000" w:firstRow="1" w:lastRow="0" w:firstColumn="0" w:lastColumn="0" w:oddVBand="0" w:evenVBand="0" w:oddHBand="0" w:evenHBand="0" w:firstRowFirstColumn="0" w:firstRowLastColumn="0" w:lastRowFirstColumn="0" w:lastRowLastColumn="0"/>
              <w:rPr>
                <w:rFonts w:cs="Times New Roman"/>
                <w:bCs w:val="0"/>
                <w:lang w:eastAsia="fr-FR"/>
              </w:rPr>
            </w:pPr>
          </w:p>
          <w:p w14:paraId="34DDB8C0" w14:textId="5CBD6DFD" w:rsidR="00F75341" w:rsidRPr="00B71E81" w:rsidRDefault="00F75341" w:rsidP="00F75341">
            <w:pPr>
              <w:pStyle w:val="Paragraphedeliste"/>
              <w:shd w:val="clear" w:color="auto" w:fill="FFFFFF"/>
              <w:spacing w:after="0" w:line="240" w:lineRule="auto"/>
              <w:ind w:left="0"/>
              <w:cnfStyle w:val="100000000000" w:firstRow="1" w:lastRow="0" w:firstColumn="0" w:lastColumn="0" w:oddVBand="0" w:evenVBand="0" w:oddHBand="0" w:evenHBand="0" w:firstRowFirstColumn="0" w:firstRowLastColumn="0" w:lastRowFirstColumn="0" w:lastRowLastColumn="0"/>
              <w:rPr>
                <w:rFonts w:cs="Times New Roman"/>
                <w:b w:val="0"/>
                <w:lang w:eastAsia="fr-FR"/>
              </w:rPr>
            </w:pPr>
          </w:p>
        </w:tc>
      </w:tr>
      <w:tr w:rsidR="002A79FB" w14:paraId="3A0F4FFC" w14:textId="77777777" w:rsidTr="001D3D75">
        <w:trPr>
          <w:cnfStyle w:val="000000100000" w:firstRow="0" w:lastRow="0" w:firstColumn="0" w:lastColumn="0" w:oddVBand="0" w:evenVBand="0" w:oddHBand="1" w:evenHBand="0" w:firstRowFirstColumn="0" w:firstRowLastColumn="0" w:lastRowFirstColumn="0" w:lastRowLastColumn="0"/>
          <w:trHeight w:val="1951"/>
        </w:trPr>
        <w:tc>
          <w:tcPr>
            <w:cnfStyle w:val="001000000000" w:firstRow="0" w:lastRow="0" w:firstColumn="1" w:lastColumn="0" w:oddVBand="0" w:evenVBand="0" w:oddHBand="0" w:evenHBand="0" w:firstRowFirstColumn="0" w:firstRowLastColumn="0" w:lastRowFirstColumn="0" w:lastRowLastColumn="0"/>
            <w:tcW w:w="2018" w:type="dxa"/>
          </w:tcPr>
          <w:p w14:paraId="2E006DF2" w14:textId="34D73119" w:rsidR="00DF7849" w:rsidRDefault="00DF7849" w:rsidP="00BE68D3">
            <w:pPr>
              <w:spacing w:after="0"/>
              <w:rPr>
                <w:b w:val="0"/>
              </w:rPr>
            </w:pPr>
          </w:p>
          <w:p w14:paraId="6186A49E" w14:textId="77777777" w:rsidR="00DF7849" w:rsidRDefault="00DF7849" w:rsidP="00BE68D3">
            <w:pPr>
              <w:spacing w:after="0"/>
              <w:rPr>
                <w:b w:val="0"/>
              </w:rPr>
            </w:pPr>
          </w:p>
          <w:p w14:paraId="5A73C3D5" w14:textId="51A151C0" w:rsidR="00DE463D" w:rsidRPr="00B509E1" w:rsidRDefault="00961832" w:rsidP="00BE68D3">
            <w:pPr>
              <w:spacing w:after="0"/>
              <w:jc w:val="center"/>
              <w:rPr>
                <w:color w:val="C00000"/>
              </w:rPr>
            </w:pPr>
            <w:r w:rsidRPr="00B509E1">
              <w:rPr>
                <w:color w:val="C00000"/>
              </w:rPr>
              <w:t>MISSIONS</w:t>
            </w:r>
          </w:p>
          <w:p w14:paraId="34CA119D" w14:textId="77777777" w:rsidR="00BE68D3" w:rsidRPr="00B509E1" w:rsidRDefault="00BE68D3" w:rsidP="00BE68D3">
            <w:pPr>
              <w:spacing w:after="0"/>
              <w:jc w:val="center"/>
            </w:pPr>
          </w:p>
          <w:p w14:paraId="1F7C680B" w14:textId="7DEC19EA" w:rsidR="00BE68D3" w:rsidRPr="009301C8" w:rsidRDefault="00BE68D3" w:rsidP="00BE68D3">
            <w:pPr>
              <w:spacing w:after="0"/>
              <w:jc w:val="center"/>
              <w:rPr>
                <w:b w:val="0"/>
                <w:i/>
              </w:rPr>
            </w:pPr>
            <w:r w:rsidRPr="00B509E1">
              <w:rPr>
                <w:b w:val="0"/>
                <w:i/>
              </w:rPr>
              <w:t xml:space="preserve">En résonnance </w:t>
            </w:r>
            <w:r w:rsidR="005A39AF" w:rsidRPr="00B509E1">
              <w:rPr>
                <w:b w:val="0"/>
                <w:i/>
              </w:rPr>
              <w:t>avec l</w:t>
            </w:r>
            <w:r w:rsidRPr="00B509E1">
              <w:rPr>
                <w:b w:val="0"/>
                <w:i/>
              </w:rPr>
              <w:t xml:space="preserve">es différents points </w:t>
            </w:r>
            <w:r w:rsidR="009301C8" w:rsidRPr="00B509E1">
              <w:rPr>
                <w:b w:val="0"/>
                <w:i/>
              </w:rPr>
              <w:t>renseignés ci-dessus (</w:t>
            </w:r>
            <w:r w:rsidRPr="00B509E1">
              <w:rPr>
                <w:b w:val="0"/>
                <w:i/>
              </w:rPr>
              <w:t>profil de poste</w:t>
            </w:r>
            <w:r w:rsidR="009301C8" w:rsidRPr="00B509E1">
              <w:rPr>
                <w:b w:val="0"/>
                <w:i/>
              </w:rPr>
              <w:t>)</w:t>
            </w:r>
          </w:p>
        </w:tc>
        <w:tc>
          <w:tcPr>
            <w:tcW w:w="7907" w:type="dxa"/>
          </w:tcPr>
          <w:p w14:paraId="363219F1" w14:textId="77777777" w:rsidR="00A27687" w:rsidRPr="00B509E1" w:rsidRDefault="0011357E" w:rsidP="00A27687">
            <w:pPr>
              <w:pStyle w:val="Paragraphedeliste"/>
              <w:numPr>
                <w:ilvl w:val="0"/>
                <w:numId w:val="6"/>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lang w:eastAsia="fr-FR"/>
              </w:rPr>
            </w:pPr>
            <w:r w:rsidRPr="00B509E1">
              <w:rPr>
                <w:rFonts w:cstheme="minorHAnsi"/>
                <w:b/>
                <w:lang w:eastAsia="fr-FR"/>
              </w:rPr>
              <w:t xml:space="preserve">Animer </w:t>
            </w:r>
            <w:r w:rsidR="00D47534" w:rsidRPr="00B509E1">
              <w:rPr>
                <w:rFonts w:cstheme="minorHAnsi"/>
                <w:b/>
                <w:lang w:eastAsia="fr-FR"/>
              </w:rPr>
              <w:t>l’</w:t>
            </w:r>
            <w:r w:rsidRPr="00B509E1">
              <w:rPr>
                <w:rFonts w:cstheme="minorHAnsi"/>
                <w:b/>
                <w:lang w:eastAsia="fr-FR"/>
              </w:rPr>
              <w:t>équipe permanente</w:t>
            </w:r>
            <w:r w:rsidR="00445E0F" w:rsidRPr="00B509E1">
              <w:rPr>
                <w:rFonts w:cstheme="minorHAnsi"/>
                <w:b/>
                <w:lang w:eastAsia="fr-FR"/>
              </w:rPr>
              <w:t xml:space="preserve"> comprenant </w:t>
            </w:r>
            <w:r w:rsidR="00416469" w:rsidRPr="00B509E1">
              <w:rPr>
                <w:rFonts w:cstheme="minorHAnsi"/>
                <w:b/>
                <w:lang w:eastAsia="fr-FR"/>
              </w:rPr>
              <w:t>5</w:t>
            </w:r>
            <w:r w:rsidR="00445E0F" w:rsidRPr="00B509E1">
              <w:rPr>
                <w:rFonts w:cstheme="minorHAnsi"/>
                <w:b/>
                <w:lang w:eastAsia="fr-FR"/>
              </w:rPr>
              <w:t xml:space="preserve"> régisseur</w:t>
            </w:r>
            <w:r w:rsidR="00957789" w:rsidRPr="00B509E1">
              <w:rPr>
                <w:rFonts w:cstheme="minorHAnsi"/>
                <w:b/>
                <w:lang w:eastAsia="fr-FR"/>
              </w:rPr>
              <w:t>s</w:t>
            </w:r>
            <w:r w:rsidR="00445E0F" w:rsidRPr="00B509E1">
              <w:rPr>
                <w:rFonts w:cstheme="minorHAnsi"/>
                <w:b/>
                <w:lang w:eastAsia="fr-FR"/>
              </w:rPr>
              <w:t xml:space="preserve"> </w:t>
            </w:r>
            <w:r w:rsidR="00416469" w:rsidRPr="00B509E1">
              <w:rPr>
                <w:rFonts w:cstheme="minorHAnsi"/>
                <w:b/>
                <w:lang w:eastAsia="fr-FR"/>
              </w:rPr>
              <w:t>principaux et du personnel intermittent</w:t>
            </w:r>
            <w:r w:rsidR="00445E0F" w:rsidRPr="00B509E1">
              <w:rPr>
                <w:rFonts w:cstheme="minorHAnsi"/>
                <w:b/>
                <w:lang w:eastAsia="fr-FR"/>
              </w:rPr>
              <w:t>.</w:t>
            </w:r>
            <w:r w:rsidR="00C81C96" w:rsidRPr="00B509E1">
              <w:rPr>
                <w:rFonts w:cstheme="minorHAnsi"/>
                <w:b/>
                <w:lang w:eastAsia="fr-FR"/>
              </w:rPr>
              <w:t xml:space="preserve"> </w:t>
            </w:r>
            <w:r w:rsidR="00783515" w:rsidRPr="00B509E1">
              <w:rPr>
                <w:rFonts w:cstheme="minorHAnsi"/>
                <w:lang w:eastAsia="fr-FR"/>
              </w:rPr>
              <w:t xml:space="preserve">Programmer et animer les réunions d’équipes. </w:t>
            </w:r>
            <w:r w:rsidR="00A27687" w:rsidRPr="00B509E1">
              <w:rPr>
                <w:rFonts w:cstheme="minorHAnsi"/>
                <w:lang w:eastAsia="fr-FR"/>
              </w:rPr>
              <w:t>Établir</w:t>
            </w:r>
            <w:r w:rsidR="00A7529F" w:rsidRPr="00B509E1">
              <w:rPr>
                <w:rFonts w:cstheme="minorHAnsi"/>
                <w:lang w:eastAsia="fr-FR"/>
              </w:rPr>
              <w:t xml:space="preserve"> les plannings </w:t>
            </w:r>
            <w:r w:rsidR="00510AEC" w:rsidRPr="00B509E1">
              <w:rPr>
                <w:rFonts w:cstheme="minorHAnsi"/>
                <w:lang w:eastAsia="fr-FR"/>
              </w:rPr>
              <w:t>de</w:t>
            </w:r>
            <w:r w:rsidR="00416469" w:rsidRPr="00B509E1">
              <w:rPr>
                <w:rFonts w:cstheme="minorHAnsi"/>
                <w:lang w:eastAsia="fr-FR"/>
              </w:rPr>
              <w:t>s équipes</w:t>
            </w:r>
            <w:r w:rsidR="00A7529F" w:rsidRPr="00B509E1">
              <w:rPr>
                <w:rFonts w:cstheme="minorHAnsi"/>
                <w:lang w:eastAsia="fr-FR"/>
              </w:rPr>
              <w:t>.</w:t>
            </w:r>
            <w:r w:rsidR="00250045" w:rsidRPr="00B509E1">
              <w:rPr>
                <w:rFonts w:cstheme="minorHAnsi"/>
                <w:lang w:eastAsia="fr-FR"/>
              </w:rPr>
              <w:t xml:space="preserve"> </w:t>
            </w:r>
            <w:r w:rsidRPr="00B509E1">
              <w:rPr>
                <w:rFonts w:cstheme="minorHAnsi"/>
                <w:lang w:eastAsia="fr-FR"/>
              </w:rPr>
              <w:t xml:space="preserve">Veiller </w:t>
            </w:r>
            <w:r w:rsidR="00FB7A78" w:rsidRPr="00B509E1">
              <w:rPr>
                <w:rFonts w:cstheme="minorHAnsi"/>
                <w:lang w:eastAsia="fr-FR"/>
              </w:rPr>
              <w:t>à</w:t>
            </w:r>
            <w:r w:rsidR="00426DDD" w:rsidRPr="00B509E1">
              <w:rPr>
                <w:rFonts w:cstheme="minorHAnsi"/>
                <w:lang w:eastAsia="fr-FR"/>
              </w:rPr>
              <w:t xml:space="preserve"> garantir </w:t>
            </w:r>
            <w:r w:rsidR="002C0F5B" w:rsidRPr="00B509E1">
              <w:rPr>
                <w:rFonts w:cstheme="minorHAnsi"/>
                <w:lang w:eastAsia="fr-FR"/>
              </w:rPr>
              <w:t xml:space="preserve">et maintenir </w:t>
            </w:r>
            <w:r w:rsidR="00250045" w:rsidRPr="00B509E1">
              <w:rPr>
                <w:rFonts w:cstheme="minorHAnsi"/>
                <w:lang w:eastAsia="fr-FR"/>
              </w:rPr>
              <w:t xml:space="preserve">la cohésion de </w:t>
            </w:r>
            <w:r w:rsidR="00CB120F" w:rsidRPr="00B509E1">
              <w:rPr>
                <w:rFonts w:cstheme="minorHAnsi"/>
                <w:lang w:eastAsia="fr-FR"/>
              </w:rPr>
              <w:t>l’</w:t>
            </w:r>
            <w:r w:rsidR="00250045" w:rsidRPr="00B509E1">
              <w:rPr>
                <w:rFonts w:cstheme="minorHAnsi"/>
                <w:lang w:eastAsia="fr-FR"/>
              </w:rPr>
              <w:t>équipe</w:t>
            </w:r>
            <w:r w:rsidR="00400D42" w:rsidRPr="00B509E1">
              <w:rPr>
                <w:rFonts w:cstheme="minorHAnsi"/>
                <w:lang w:eastAsia="fr-FR"/>
              </w:rPr>
              <w:t xml:space="preserve"> et </w:t>
            </w:r>
            <w:r w:rsidR="002C0F5B" w:rsidRPr="00B509E1">
              <w:rPr>
                <w:rFonts w:cstheme="minorHAnsi"/>
                <w:lang w:eastAsia="fr-FR"/>
              </w:rPr>
              <w:t xml:space="preserve">de </w:t>
            </w:r>
            <w:r w:rsidR="00610DDE" w:rsidRPr="00B509E1">
              <w:rPr>
                <w:rFonts w:cstheme="minorHAnsi"/>
                <w:lang w:eastAsia="fr-FR"/>
              </w:rPr>
              <w:t xml:space="preserve">bonnes </w:t>
            </w:r>
            <w:r w:rsidR="00400D42" w:rsidRPr="00B509E1">
              <w:rPr>
                <w:rFonts w:cstheme="minorHAnsi"/>
                <w:lang w:eastAsia="fr-FR"/>
              </w:rPr>
              <w:t>conditions de travail</w:t>
            </w:r>
            <w:r w:rsidR="00250045" w:rsidRPr="00B509E1">
              <w:rPr>
                <w:rFonts w:cstheme="minorHAnsi"/>
                <w:lang w:eastAsia="fr-FR"/>
              </w:rPr>
              <w:t>.</w:t>
            </w:r>
            <w:r w:rsidR="008E5116" w:rsidRPr="00B509E1">
              <w:rPr>
                <w:rFonts w:cstheme="minorHAnsi"/>
                <w:lang w:eastAsia="fr-FR"/>
              </w:rPr>
              <w:t xml:space="preserve"> Créer du lien fonctionnel avec les autres service</w:t>
            </w:r>
            <w:r w:rsidR="00965FB9" w:rsidRPr="00B509E1">
              <w:rPr>
                <w:rFonts w:cstheme="minorHAnsi"/>
                <w:lang w:eastAsia="fr-FR"/>
              </w:rPr>
              <w:t>s</w:t>
            </w:r>
            <w:r w:rsidR="008E5116" w:rsidRPr="00B509E1">
              <w:rPr>
                <w:rFonts w:cstheme="minorHAnsi"/>
                <w:lang w:eastAsia="fr-FR"/>
              </w:rPr>
              <w:t xml:space="preserve"> d</w:t>
            </w:r>
            <w:r w:rsidR="00416469" w:rsidRPr="00B509E1">
              <w:rPr>
                <w:rFonts w:cstheme="minorHAnsi"/>
                <w:lang w:eastAsia="fr-FR"/>
              </w:rPr>
              <w:t>e la structure</w:t>
            </w:r>
            <w:r w:rsidR="008E5116" w:rsidRPr="00B509E1">
              <w:rPr>
                <w:rFonts w:cstheme="minorHAnsi"/>
                <w:lang w:eastAsia="fr-FR"/>
              </w:rPr>
              <w:t>.</w:t>
            </w:r>
            <w:r w:rsidR="00426DDD" w:rsidRPr="00B509E1">
              <w:rPr>
                <w:rFonts w:cstheme="minorHAnsi"/>
                <w:lang w:eastAsia="fr-FR"/>
              </w:rPr>
              <w:t xml:space="preserve"> Rester un interlocuteur disponible</w:t>
            </w:r>
            <w:r w:rsidR="00336721" w:rsidRPr="00B509E1">
              <w:rPr>
                <w:rFonts w:cstheme="minorHAnsi"/>
                <w:lang w:eastAsia="fr-FR"/>
              </w:rPr>
              <w:t xml:space="preserve"> et une personne ressource</w:t>
            </w:r>
            <w:r w:rsidR="00426DDD" w:rsidRPr="00B509E1">
              <w:rPr>
                <w:rFonts w:cstheme="minorHAnsi"/>
                <w:lang w:eastAsia="fr-FR"/>
              </w:rPr>
              <w:t>.</w:t>
            </w:r>
          </w:p>
          <w:p w14:paraId="48505DA7" w14:textId="0F2915B2" w:rsidR="0021205F" w:rsidRPr="00B509E1" w:rsidRDefault="006F0D7E" w:rsidP="00A27687">
            <w:pPr>
              <w:pStyle w:val="Paragraphedeliste"/>
              <w:numPr>
                <w:ilvl w:val="0"/>
                <w:numId w:val="6"/>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lang w:eastAsia="fr-FR"/>
              </w:rPr>
            </w:pPr>
            <w:r w:rsidRPr="00B509E1">
              <w:rPr>
                <w:rFonts w:cstheme="minorHAnsi"/>
                <w:b/>
                <w:bCs/>
                <w:lang w:eastAsia="fr-FR"/>
              </w:rPr>
              <w:t>Apporter son expertise à la direction</w:t>
            </w:r>
            <w:r w:rsidR="00416469" w:rsidRPr="00B509E1">
              <w:rPr>
                <w:rFonts w:cstheme="minorHAnsi"/>
                <w:b/>
                <w:bCs/>
                <w:lang w:eastAsia="fr-FR"/>
              </w:rPr>
              <w:t xml:space="preserve"> technique</w:t>
            </w:r>
            <w:r w:rsidRPr="00B509E1">
              <w:rPr>
                <w:rFonts w:cstheme="minorHAnsi"/>
                <w:b/>
                <w:bCs/>
                <w:lang w:eastAsia="fr-FR"/>
              </w:rPr>
              <w:t xml:space="preserve">, </w:t>
            </w:r>
            <w:r w:rsidRPr="00B509E1">
              <w:rPr>
                <w:rFonts w:cstheme="minorHAnsi"/>
                <w:lang w:eastAsia="fr-FR"/>
              </w:rPr>
              <w:t xml:space="preserve">dans l’ensemble de ses domaines de compétences. </w:t>
            </w:r>
            <w:r w:rsidR="00BE68D3" w:rsidRPr="00B509E1">
              <w:rPr>
                <w:rFonts w:cstheme="minorHAnsi"/>
                <w:bCs/>
                <w:lang w:eastAsia="fr-FR"/>
              </w:rPr>
              <w:t xml:space="preserve">Alerter </w:t>
            </w:r>
            <w:r w:rsidR="007C367D" w:rsidRPr="00B509E1">
              <w:rPr>
                <w:rFonts w:cstheme="minorHAnsi"/>
                <w:bCs/>
                <w:lang w:eastAsia="fr-FR"/>
              </w:rPr>
              <w:t>l</w:t>
            </w:r>
            <w:r w:rsidR="00BE68D3" w:rsidRPr="00B509E1">
              <w:rPr>
                <w:rFonts w:cstheme="minorHAnsi"/>
                <w:bCs/>
                <w:lang w:eastAsia="fr-FR"/>
              </w:rPr>
              <w:t>a direction</w:t>
            </w:r>
            <w:r w:rsidR="00416469" w:rsidRPr="00B509E1">
              <w:rPr>
                <w:rFonts w:cstheme="minorHAnsi"/>
                <w:bCs/>
                <w:lang w:eastAsia="fr-FR"/>
              </w:rPr>
              <w:t xml:space="preserve"> technique</w:t>
            </w:r>
            <w:r w:rsidR="00BE68D3" w:rsidRPr="00B509E1">
              <w:rPr>
                <w:rFonts w:cstheme="minorHAnsi"/>
                <w:bCs/>
                <w:lang w:eastAsia="fr-FR"/>
              </w:rPr>
              <w:t xml:space="preserve"> sur toute difficulté rencontrée</w:t>
            </w:r>
            <w:r w:rsidR="00BE68D3" w:rsidRPr="00B509E1">
              <w:rPr>
                <w:rFonts w:cstheme="minorHAnsi"/>
                <w:lang w:eastAsia="fr-FR"/>
              </w:rPr>
              <w:t xml:space="preserve"> qui compromettrait l</w:t>
            </w:r>
            <w:r w:rsidR="00633E4E" w:rsidRPr="00B509E1">
              <w:rPr>
                <w:rFonts w:cstheme="minorHAnsi"/>
                <w:lang w:eastAsia="fr-FR"/>
              </w:rPr>
              <w:t>e bon déroulement</w:t>
            </w:r>
            <w:r w:rsidR="006C1565" w:rsidRPr="00B509E1">
              <w:rPr>
                <w:rFonts w:cstheme="minorHAnsi"/>
                <w:lang w:eastAsia="fr-FR"/>
              </w:rPr>
              <w:t xml:space="preserve"> </w:t>
            </w:r>
            <w:r w:rsidR="0088584D" w:rsidRPr="00B509E1">
              <w:rPr>
                <w:rFonts w:cstheme="minorHAnsi"/>
                <w:lang w:eastAsia="fr-FR"/>
              </w:rPr>
              <w:t xml:space="preserve">de sa </w:t>
            </w:r>
            <w:r w:rsidR="00592047" w:rsidRPr="00B509E1">
              <w:rPr>
                <w:rFonts w:cstheme="minorHAnsi"/>
                <w:lang w:eastAsia="fr-FR"/>
              </w:rPr>
              <w:t>mission</w:t>
            </w:r>
            <w:r w:rsidR="003A2F9E" w:rsidRPr="00B509E1">
              <w:rPr>
                <w:rFonts w:cstheme="minorHAnsi"/>
                <w:lang w:eastAsia="fr-FR"/>
              </w:rPr>
              <w:t xml:space="preserve"> tout en étant</w:t>
            </w:r>
            <w:r w:rsidR="00D604B2" w:rsidRPr="00B509E1">
              <w:rPr>
                <w:rFonts w:cstheme="minorHAnsi"/>
                <w:lang w:eastAsia="fr-FR"/>
              </w:rPr>
              <w:t xml:space="preserve"> force de proposition. </w:t>
            </w:r>
            <w:r w:rsidR="00BE68D3" w:rsidRPr="00B509E1">
              <w:rPr>
                <w:rFonts w:cstheme="minorHAnsi"/>
                <w:lang w:eastAsia="fr-FR"/>
              </w:rPr>
              <w:t xml:space="preserve">Procéder à des </w:t>
            </w:r>
            <w:proofErr w:type="spellStart"/>
            <w:r w:rsidR="00E707B6" w:rsidRPr="00B509E1">
              <w:rPr>
                <w:rFonts w:cstheme="minorHAnsi"/>
                <w:lang w:eastAsia="fr-FR"/>
              </w:rPr>
              <w:t>comptes-rendus</w:t>
            </w:r>
            <w:proofErr w:type="spellEnd"/>
            <w:r w:rsidR="00BE68D3" w:rsidRPr="00B509E1">
              <w:rPr>
                <w:rFonts w:cstheme="minorHAnsi"/>
                <w:lang w:eastAsia="fr-FR"/>
              </w:rPr>
              <w:t xml:space="preserve"> d’activité</w:t>
            </w:r>
            <w:r w:rsidR="00E707B6" w:rsidRPr="00B509E1">
              <w:rPr>
                <w:rFonts w:cstheme="minorHAnsi"/>
                <w:lang w:eastAsia="fr-FR"/>
              </w:rPr>
              <w:t>.</w:t>
            </w:r>
          </w:p>
          <w:p w14:paraId="0BA37FCE" w14:textId="5BF3ABD7" w:rsidR="007E07C5" w:rsidRPr="00B509E1" w:rsidRDefault="006C1565" w:rsidP="00A7529F">
            <w:pPr>
              <w:pStyle w:val="Paragraphedeliste"/>
              <w:numPr>
                <w:ilvl w:val="0"/>
                <w:numId w:val="6"/>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lang w:eastAsia="fr-FR"/>
              </w:rPr>
            </w:pPr>
            <w:r w:rsidRPr="00B509E1">
              <w:rPr>
                <w:rFonts w:cstheme="minorHAnsi"/>
                <w:b/>
                <w:lang w:eastAsia="fr-FR"/>
              </w:rPr>
              <w:t xml:space="preserve">Veiller au respect des règles de l’art, </w:t>
            </w:r>
            <w:r w:rsidR="00553E23" w:rsidRPr="00B509E1">
              <w:rPr>
                <w:rFonts w:cstheme="minorHAnsi"/>
                <w:b/>
                <w:lang w:eastAsia="fr-FR"/>
              </w:rPr>
              <w:t xml:space="preserve">des </w:t>
            </w:r>
            <w:r w:rsidRPr="00B509E1">
              <w:rPr>
                <w:rFonts w:cstheme="minorHAnsi"/>
                <w:b/>
                <w:lang w:eastAsia="fr-FR"/>
              </w:rPr>
              <w:t xml:space="preserve">normes et </w:t>
            </w:r>
            <w:r w:rsidR="00553E23" w:rsidRPr="00B509E1">
              <w:rPr>
                <w:rFonts w:cstheme="minorHAnsi"/>
                <w:b/>
                <w:lang w:eastAsia="fr-FR"/>
              </w:rPr>
              <w:t xml:space="preserve">des </w:t>
            </w:r>
            <w:r w:rsidRPr="00B509E1">
              <w:rPr>
                <w:rFonts w:cstheme="minorHAnsi"/>
                <w:b/>
                <w:lang w:eastAsia="fr-FR"/>
              </w:rPr>
              <w:t>règlementations applicables</w:t>
            </w:r>
            <w:r w:rsidR="00D509A5" w:rsidRPr="00B509E1">
              <w:rPr>
                <w:rFonts w:cstheme="minorHAnsi"/>
                <w:lang w:eastAsia="fr-FR"/>
              </w:rPr>
              <w:t>. Participer à l’</w:t>
            </w:r>
            <w:r w:rsidR="00181552" w:rsidRPr="00B509E1">
              <w:rPr>
                <w:rFonts w:cstheme="minorHAnsi"/>
                <w:lang w:eastAsia="fr-FR"/>
              </w:rPr>
              <w:t>é</w:t>
            </w:r>
            <w:r w:rsidR="00D509A5" w:rsidRPr="00B509E1">
              <w:rPr>
                <w:rFonts w:cstheme="minorHAnsi"/>
                <w:lang w:eastAsia="fr-FR"/>
              </w:rPr>
              <w:t xml:space="preserve">valuation des </w:t>
            </w:r>
            <w:r w:rsidR="00181552" w:rsidRPr="00B509E1">
              <w:rPr>
                <w:rFonts w:cstheme="minorHAnsi"/>
                <w:lang w:eastAsia="fr-FR"/>
              </w:rPr>
              <w:t>r</w:t>
            </w:r>
            <w:r w:rsidR="00D509A5" w:rsidRPr="00B509E1">
              <w:rPr>
                <w:rFonts w:cstheme="minorHAnsi"/>
                <w:lang w:eastAsia="fr-FR"/>
              </w:rPr>
              <w:t xml:space="preserve">isques </w:t>
            </w:r>
            <w:r w:rsidR="00DA44E4" w:rsidRPr="00B509E1">
              <w:rPr>
                <w:rFonts w:cstheme="minorHAnsi"/>
                <w:lang w:eastAsia="fr-FR"/>
              </w:rPr>
              <w:t>professionnels. Faire</w:t>
            </w:r>
            <w:r w:rsidR="00A7529F" w:rsidRPr="00B509E1">
              <w:rPr>
                <w:rFonts w:cstheme="minorHAnsi"/>
                <w:lang w:eastAsia="fr-FR"/>
              </w:rPr>
              <w:t xml:space="preserve"> appliquer les consignes et les règ</w:t>
            </w:r>
            <w:r w:rsidR="00B539FB" w:rsidRPr="00B509E1">
              <w:rPr>
                <w:rFonts w:cstheme="minorHAnsi"/>
                <w:lang w:eastAsia="fr-FR"/>
              </w:rPr>
              <w:t xml:space="preserve">lementations </w:t>
            </w:r>
            <w:r w:rsidR="00844B2F" w:rsidRPr="00B509E1">
              <w:rPr>
                <w:rFonts w:cstheme="minorHAnsi"/>
                <w:lang w:eastAsia="fr-FR"/>
              </w:rPr>
              <w:t xml:space="preserve">applicables </w:t>
            </w:r>
            <w:r w:rsidR="004729C9" w:rsidRPr="00B509E1">
              <w:rPr>
                <w:rFonts w:cstheme="minorHAnsi"/>
                <w:lang w:eastAsia="fr-FR"/>
              </w:rPr>
              <w:t>au</w:t>
            </w:r>
            <w:r w:rsidR="00A7529F" w:rsidRPr="00B509E1">
              <w:rPr>
                <w:rFonts w:cstheme="minorHAnsi"/>
                <w:lang w:eastAsia="fr-FR"/>
              </w:rPr>
              <w:t xml:space="preserve"> secteur d’activité (Code du travail, Code de la </w:t>
            </w:r>
            <w:r w:rsidR="00447330" w:rsidRPr="00B509E1">
              <w:rPr>
                <w:rFonts w:cstheme="minorHAnsi"/>
                <w:lang w:eastAsia="fr-FR"/>
              </w:rPr>
              <w:t>C</w:t>
            </w:r>
            <w:r w:rsidR="00A7529F" w:rsidRPr="00B509E1">
              <w:rPr>
                <w:rFonts w:cstheme="minorHAnsi"/>
                <w:lang w:eastAsia="fr-FR"/>
              </w:rPr>
              <w:t>onstruction</w:t>
            </w:r>
            <w:r w:rsidR="00965FB9" w:rsidRPr="00B509E1">
              <w:rPr>
                <w:rFonts w:cstheme="minorHAnsi"/>
                <w:lang w:eastAsia="fr-FR"/>
              </w:rPr>
              <w:t xml:space="preserve"> et de l’Habitation</w:t>
            </w:r>
            <w:r w:rsidR="00A7529F" w:rsidRPr="00B509E1">
              <w:rPr>
                <w:rFonts w:cstheme="minorHAnsi"/>
                <w:lang w:eastAsia="fr-FR"/>
              </w:rPr>
              <w:t>).</w:t>
            </w:r>
            <w:r w:rsidR="009D1C89" w:rsidRPr="00B509E1">
              <w:rPr>
                <w:rFonts w:cstheme="minorHAnsi"/>
                <w:lang w:eastAsia="fr-FR"/>
              </w:rPr>
              <w:t xml:space="preserve"> </w:t>
            </w:r>
          </w:p>
          <w:p w14:paraId="2E1441F4" w14:textId="564B556A" w:rsidR="00C26A8B" w:rsidRPr="00B509E1" w:rsidRDefault="00C26A8B" w:rsidP="00A7529F">
            <w:pPr>
              <w:pStyle w:val="Paragraphedeliste"/>
              <w:numPr>
                <w:ilvl w:val="0"/>
                <w:numId w:val="6"/>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bCs/>
                <w:lang w:eastAsia="fr-FR"/>
              </w:rPr>
            </w:pPr>
            <w:r w:rsidRPr="00B509E1">
              <w:rPr>
                <w:rFonts w:cstheme="minorHAnsi"/>
                <w:bCs/>
                <w:lang w:eastAsia="fr-FR"/>
              </w:rPr>
              <w:t>Assurer la fonction Cadre</w:t>
            </w:r>
            <w:r w:rsidR="008C6A2E" w:rsidRPr="00B509E1">
              <w:rPr>
                <w:rFonts w:cstheme="minorHAnsi"/>
                <w:bCs/>
                <w:lang w:eastAsia="fr-FR"/>
              </w:rPr>
              <w:t xml:space="preserve"> de référence, en alternance avec les autres Cadres du service technique,</w:t>
            </w:r>
            <w:r w:rsidRPr="00B509E1">
              <w:rPr>
                <w:rFonts w:cstheme="minorHAnsi"/>
                <w:bCs/>
                <w:lang w:eastAsia="fr-FR"/>
              </w:rPr>
              <w:t xml:space="preserve"> lors de la présence du public.</w:t>
            </w:r>
          </w:p>
          <w:p w14:paraId="02B021DA" w14:textId="740BBC37" w:rsidR="00322C36" w:rsidRPr="00416469" w:rsidRDefault="00322C36" w:rsidP="000E30B3">
            <w:pPr>
              <w:pStyle w:val="Paragraphedeliste"/>
              <w:cnfStyle w:val="000000100000" w:firstRow="0" w:lastRow="0" w:firstColumn="0" w:lastColumn="0" w:oddVBand="0" w:evenVBand="0" w:oddHBand="1" w:evenHBand="0" w:firstRowFirstColumn="0" w:firstRowLastColumn="0" w:lastRowFirstColumn="0" w:lastRowLastColumn="0"/>
              <w:rPr>
                <w:rFonts w:cstheme="minorHAnsi"/>
                <w:strike/>
                <w:lang w:eastAsia="fr-FR"/>
              </w:rPr>
            </w:pPr>
          </w:p>
        </w:tc>
      </w:tr>
      <w:tr w:rsidR="002A79FB" w14:paraId="17CDFEA1" w14:textId="77777777" w:rsidTr="00013EF4">
        <w:trPr>
          <w:trHeight w:val="431"/>
        </w:trPr>
        <w:tc>
          <w:tcPr>
            <w:cnfStyle w:val="001000000000" w:firstRow="0" w:lastRow="0" w:firstColumn="1" w:lastColumn="0" w:oddVBand="0" w:evenVBand="0" w:oddHBand="0" w:evenHBand="0" w:firstRowFirstColumn="0" w:firstRowLastColumn="0" w:lastRowFirstColumn="0" w:lastRowLastColumn="0"/>
            <w:tcW w:w="2018" w:type="dxa"/>
          </w:tcPr>
          <w:p w14:paraId="17D558DE" w14:textId="77777777" w:rsidR="00DF7849" w:rsidRDefault="00DF7849" w:rsidP="000565EB">
            <w:pPr>
              <w:spacing w:after="0"/>
              <w:jc w:val="center"/>
              <w:rPr>
                <w:b w:val="0"/>
              </w:rPr>
            </w:pPr>
          </w:p>
          <w:p w14:paraId="51F95D3A" w14:textId="77777777" w:rsidR="00044236" w:rsidRDefault="00044236" w:rsidP="00044236">
            <w:pPr>
              <w:spacing w:after="0"/>
              <w:rPr>
                <w:b w:val="0"/>
                <w:bCs w:val="0"/>
                <w:color w:val="C00000"/>
              </w:rPr>
            </w:pPr>
          </w:p>
          <w:p w14:paraId="6444D4BB" w14:textId="77777777" w:rsidR="00044236" w:rsidRDefault="00044236" w:rsidP="000565EB">
            <w:pPr>
              <w:spacing w:after="0"/>
              <w:jc w:val="center"/>
              <w:rPr>
                <w:b w:val="0"/>
                <w:bCs w:val="0"/>
                <w:color w:val="C00000"/>
              </w:rPr>
            </w:pPr>
          </w:p>
          <w:p w14:paraId="42807F86" w14:textId="77777777" w:rsidR="00044236" w:rsidRDefault="00044236" w:rsidP="000565EB">
            <w:pPr>
              <w:spacing w:after="0"/>
              <w:jc w:val="center"/>
              <w:rPr>
                <w:b w:val="0"/>
                <w:bCs w:val="0"/>
                <w:color w:val="C00000"/>
              </w:rPr>
            </w:pPr>
          </w:p>
          <w:p w14:paraId="2C126F85" w14:textId="77777777" w:rsidR="00044236" w:rsidRDefault="00044236" w:rsidP="000565EB">
            <w:pPr>
              <w:spacing w:after="0"/>
              <w:jc w:val="center"/>
              <w:rPr>
                <w:b w:val="0"/>
                <w:bCs w:val="0"/>
                <w:color w:val="C00000"/>
              </w:rPr>
            </w:pPr>
          </w:p>
          <w:p w14:paraId="5931D50F" w14:textId="77777777" w:rsidR="00044236" w:rsidRDefault="00044236" w:rsidP="000565EB">
            <w:pPr>
              <w:spacing w:after="0"/>
              <w:jc w:val="center"/>
              <w:rPr>
                <w:b w:val="0"/>
                <w:bCs w:val="0"/>
                <w:color w:val="C00000"/>
              </w:rPr>
            </w:pPr>
          </w:p>
          <w:p w14:paraId="6B7D111D" w14:textId="77777777" w:rsidR="00044236" w:rsidRDefault="00044236" w:rsidP="000565EB">
            <w:pPr>
              <w:spacing w:after="0"/>
              <w:jc w:val="center"/>
              <w:rPr>
                <w:b w:val="0"/>
                <w:bCs w:val="0"/>
                <w:color w:val="C00000"/>
              </w:rPr>
            </w:pPr>
          </w:p>
          <w:p w14:paraId="685D4DFF" w14:textId="77777777" w:rsidR="00044236" w:rsidRDefault="00044236" w:rsidP="000565EB">
            <w:pPr>
              <w:spacing w:after="0"/>
              <w:jc w:val="center"/>
              <w:rPr>
                <w:b w:val="0"/>
                <w:bCs w:val="0"/>
                <w:color w:val="C00000"/>
              </w:rPr>
            </w:pPr>
          </w:p>
          <w:p w14:paraId="58D86B76" w14:textId="77777777" w:rsidR="00044236" w:rsidRDefault="00044236" w:rsidP="000565EB">
            <w:pPr>
              <w:spacing w:after="0"/>
              <w:jc w:val="center"/>
              <w:rPr>
                <w:b w:val="0"/>
                <w:bCs w:val="0"/>
                <w:color w:val="C00000"/>
              </w:rPr>
            </w:pPr>
          </w:p>
          <w:p w14:paraId="5FC40999" w14:textId="77777777" w:rsidR="00044236" w:rsidRDefault="00044236" w:rsidP="000565EB">
            <w:pPr>
              <w:spacing w:after="0"/>
              <w:jc w:val="center"/>
              <w:rPr>
                <w:b w:val="0"/>
                <w:bCs w:val="0"/>
                <w:color w:val="C00000"/>
              </w:rPr>
            </w:pPr>
          </w:p>
          <w:p w14:paraId="673FC5F5" w14:textId="019F8528" w:rsidR="000565EB" w:rsidRPr="004012EF" w:rsidRDefault="00DB7734" w:rsidP="000565EB">
            <w:pPr>
              <w:spacing w:after="0"/>
              <w:jc w:val="center"/>
              <w:rPr>
                <w:color w:val="C00000"/>
              </w:rPr>
            </w:pPr>
            <w:r w:rsidRPr="004012EF">
              <w:rPr>
                <w:color w:val="C00000"/>
              </w:rPr>
              <w:t>COMPETENCES REQUISES</w:t>
            </w:r>
            <w:r w:rsidR="000565EB" w:rsidRPr="004012EF">
              <w:rPr>
                <w:color w:val="C00000"/>
              </w:rPr>
              <w:t xml:space="preserve"> </w:t>
            </w:r>
          </w:p>
          <w:p w14:paraId="787C3B55" w14:textId="36F49198" w:rsidR="00DE463D" w:rsidRPr="000565EB" w:rsidRDefault="00DE463D" w:rsidP="000565EB">
            <w:pPr>
              <w:spacing w:after="0"/>
              <w:jc w:val="center"/>
              <w:rPr>
                <w:b w:val="0"/>
                <w:i/>
              </w:rPr>
            </w:pPr>
          </w:p>
        </w:tc>
        <w:tc>
          <w:tcPr>
            <w:tcW w:w="7907" w:type="dxa"/>
          </w:tcPr>
          <w:p w14:paraId="6DA5D549" w14:textId="0DF438D9" w:rsidR="00044236" w:rsidRDefault="00044236" w:rsidP="007B0D8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FR"/>
              </w:rPr>
            </w:pPr>
          </w:p>
          <w:p w14:paraId="6D35A2E3" w14:textId="77777777" w:rsidR="00044236" w:rsidRPr="007B0D86" w:rsidRDefault="00044236" w:rsidP="007B0D8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FR"/>
              </w:rPr>
            </w:pPr>
          </w:p>
          <w:p w14:paraId="34A792A2" w14:textId="5048F057" w:rsidR="0057566E" w:rsidRPr="0057566E" w:rsidRDefault="00A34451" w:rsidP="0057566E">
            <w:pPr>
              <w:pStyle w:val="Paragraphedeliste"/>
              <w:numPr>
                <w:ilvl w:val="0"/>
                <w:numId w:val="2"/>
              </w:num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FR"/>
              </w:rPr>
            </w:pPr>
            <w:r>
              <w:rPr>
                <w:rFonts w:ascii="Calibri" w:hAnsi="Calibri" w:cs="Times New Roman"/>
                <w:lang w:eastAsia="fr-FR"/>
              </w:rPr>
              <w:lastRenderedPageBreak/>
              <w:t>Bonnes</w:t>
            </w:r>
            <w:r w:rsidR="00247E9D">
              <w:rPr>
                <w:rFonts w:ascii="Calibri" w:hAnsi="Calibri" w:cs="Times New Roman"/>
                <w:lang w:eastAsia="fr-FR"/>
              </w:rPr>
              <w:t xml:space="preserve"> connaissances</w:t>
            </w:r>
            <w:r w:rsidR="0057566E" w:rsidRPr="0057566E">
              <w:rPr>
                <w:rFonts w:ascii="Calibri" w:hAnsi="Calibri" w:cs="Times New Roman"/>
                <w:lang w:eastAsia="fr-FR"/>
              </w:rPr>
              <w:t xml:space="preserve"> techniques </w:t>
            </w:r>
            <w:r w:rsidR="000272B0" w:rsidRPr="0057566E">
              <w:rPr>
                <w:rFonts w:ascii="Calibri" w:hAnsi="Calibri" w:cs="Times New Roman"/>
                <w:lang w:eastAsia="fr-FR"/>
              </w:rPr>
              <w:t>générales</w:t>
            </w:r>
            <w:r w:rsidR="0057566E" w:rsidRPr="0057566E">
              <w:rPr>
                <w:rFonts w:ascii="Calibri" w:hAnsi="Calibri" w:cs="Times New Roman"/>
                <w:lang w:eastAsia="fr-FR"/>
              </w:rPr>
              <w:t xml:space="preserve"> </w:t>
            </w:r>
            <w:r w:rsidR="000272B0">
              <w:rPr>
                <w:rFonts w:ascii="Calibri" w:hAnsi="Calibri" w:cs="Times New Roman"/>
                <w:lang w:eastAsia="fr-FR"/>
              </w:rPr>
              <w:t>dans l’ensemble des domaines du spectacle</w:t>
            </w:r>
            <w:r>
              <w:rPr>
                <w:rFonts w:ascii="Calibri" w:hAnsi="Calibri" w:cs="Times New Roman"/>
                <w:lang w:eastAsia="fr-FR"/>
              </w:rPr>
              <w:t>.</w:t>
            </w:r>
            <w:r w:rsidR="000272B0">
              <w:rPr>
                <w:rFonts w:ascii="Calibri" w:hAnsi="Calibri" w:cs="Times New Roman"/>
                <w:lang w:eastAsia="fr-FR"/>
              </w:rPr>
              <w:t xml:space="preserve"> </w:t>
            </w:r>
            <w:r>
              <w:rPr>
                <w:rFonts w:ascii="Calibri" w:hAnsi="Calibri" w:cs="Times New Roman"/>
                <w:lang w:eastAsia="fr-FR"/>
              </w:rPr>
              <w:t>Connaissances</w:t>
            </w:r>
            <w:r w:rsidR="000272B0">
              <w:rPr>
                <w:rFonts w:ascii="Calibri" w:hAnsi="Calibri" w:cs="Times New Roman"/>
                <w:lang w:eastAsia="fr-FR"/>
              </w:rPr>
              <w:t xml:space="preserve"> des langages et des pratiques</w:t>
            </w:r>
            <w:r>
              <w:rPr>
                <w:rFonts w:ascii="Calibri" w:hAnsi="Calibri" w:cs="Times New Roman"/>
                <w:lang w:eastAsia="fr-FR"/>
              </w:rPr>
              <w:t xml:space="preserve"> : </w:t>
            </w:r>
            <w:r w:rsidRPr="0059260A">
              <w:rPr>
                <w:rFonts w:cstheme="minorHAnsi"/>
              </w:rPr>
              <w:t>lumière, plateau, cintre, son et vidéo</w:t>
            </w:r>
            <w:r w:rsidR="000272B0">
              <w:rPr>
                <w:rFonts w:ascii="Calibri" w:hAnsi="Calibri" w:cs="Times New Roman"/>
                <w:lang w:eastAsia="fr-FR"/>
              </w:rPr>
              <w:t>.</w:t>
            </w:r>
          </w:p>
          <w:p w14:paraId="57378ED9" w14:textId="4E20B154" w:rsidR="0057566E" w:rsidRPr="0057566E" w:rsidRDefault="00A34451" w:rsidP="0057566E">
            <w:pPr>
              <w:pStyle w:val="Paragraphedeliste"/>
              <w:numPr>
                <w:ilvl w:val="0"/>
                <w:numId w:val="2"/>
              </w:num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FR"/>
              </w:rPr>
            </w:pPr>
            <w:r>
              <w:rPr>
                <w:rFonts w:ascii="Calibri" w:hAnsi="Calibri" w:cs="Times New Roman"/>
                <w:lang w:eastAsia="fr-FR"/>
              </w:rPr>
              <w:t>C</w:t>
            </w:r>
            <w:r w:rsidR="0057566E" w:rsidRPr="0057566E">
              <w:rPr>
                <w:rFonts w:ascii="Calibri" w:hAnsi="Calibri" w:cs="Times New Roman"/>
                <w:lang w:eastAsia="fr-FR"/>
              </w:rPr>
              <w:t>onnais</w:t>
            </w:r>
            <w:r w:rsidR="000272B0">
              <w:rPr>
                <w:rFonts w:ascii="Calibri" w:hAnsi="Calibri" w:cs="Times New Roman"/>
                <w:lang w:eastAsia="fr-FR"/>
              </w:rPr>
              <w:t>sance de l’environnement social, juridique et de la règlementation applicable en matière de sécurité</w:t>
            </w:r>
            <w:r w:rsidR="0057566E" w:rsidRPr="0057566E">
              <w:rPr>
                <w:rFonts w:ascii="Calibri" w:hAnsi="Calibri" w:cs="Times New Roman"/>
                <w:lang w:eastAsia="fr-FR"/>
              </w:rPr>
              <w:t xml:space="preserve"> (code du travail et </w:t>
            </w:r>
            <w:r w:rsidR="000272B0" w:rsidRPr="0057566E">
              <w:rPr>
                <w:rFonts w:ascii="Calibri" w:hAnsi="Calibri" w:cs="Times New Roman"/>
                <w:lang w:eastAsia="fr-FR"/>
              </w:rPr>
              <w:t>réglementation</w:t>
            </w:r>
            <w:r w:rsidR="0057566E" w:rsidRPr="0057566E">
              <w:rPr>
                <w:rFonts w:ascii="Calibri" w:hAnsi="Calibri" w:cs="Times New Roman"/>
                <w:lang w:eastAsia="fr-FR"/>
              </w:rPr>
              <w:t xml:space="preserve"> ERP)</w:t>
            </w:r>
            <w:r w:rsidR="000272B0">
              <w:rPr>
                <w:rFonts w:ascii="Calibri" w:hAnsi="Calibri" w:cs="Times New Roman"/>
                <w:lang w:eastAsia="fr-FR"/>
              </w:rPr>
              <w:t xml:space="preserve"> du secteur d’activité.</w:t>
            </w:r>
            <w:r w:rsidR="0057566E" w:rsidRPr="0057566E">
              <w:rPr>
                <w:rFonts w:ascii="Calibri" w:hAnsi="Calibri" w:cs="Times New Roman"/>
                <w:lang w:eastAsia="fr-FR"/>
              </w:rPr>
              <w:t xml:space="preserve"> </w:t>
            </w:r>
          </w:p>
          <w:p w14:paraId="27B90BC1" w14:textId="112CEC74" w:rsidR="006F587A" w:rsidRPr="007B0D86" w:rsidRDefault="00A34451" w:rsidP="006F587A">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rsidRPr="007B0D86">
              <w:t>Grande capacité d’autonomie dans l’organisation de son travail et celui des équipes sous sa responsabilité</w:t>
            </w:r>
            <w:r w:rsidR="00A1702E" w:rsidRPr="007B0D86">
              <w:t>, dans un environnement contraint (coût, délais, qualité).</w:t>
            </w:r>
          </w:p>
          <w:p w14:paraId="4CF2F60A" w14:textId="5384B223" w:rsidR="006F587A" w:rsidRDefault="006F587A" w:rsidP="006F587A">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rsidRPr="006F587A">
              <w:rPr>
                <w:rFonts w:cstheme="minorHAnsi"/>
              </w:rPr>
              <w:t>Sens de l’observation, capacité de diagnostic et de prises d’initiative.</w:t>
            </w:r>
          </w:p>
          <w:p w14:paraId="73ACA7B0" w14:textId="2AF87D49" w:rsidR="00A34451" w:rsidRPr="006F587A" w:rsidRDefault="006F587A" w:rsidP="006F587A">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rsidRPr="006F587A">
              <w:rPr>
                <w:rFonts w:cstheme="minorHAnsi"/>
              </w:rPr>
              <w:t>Aisance relationnelle</w:t>
            </w:r>
            <w:r>
              <w:rPr>
                <w:rFonts w:cstheme="minorHAnsi"/>
              </w:rPr>
              <w:t xml:space="preserve">, </w:t>
            </w:r>
            <w:r w:rsidRPr="006F587A">
              <w:rPr>
                <w:rFonts w:cstheme="minorHAnsi"/>
              </w:rPr>
              <w:t xml:space="preserve">esprit d’équipe </w:t>
            </w:r>
            <w:r w:rsidR="00A34451">
              <w:t>et solide capacité d’encadrement.</w:t>
            </w:r>
          </w:p>
          <w:p w14:paraId="335A58AC" w14:textId="3B915CF0" w:rsidR="000802C8" w:rsidRDefault="002E5FB7" w:rsidP="00DB7734">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t>Sens de l’</w:t>
            </w:r>
            <w:r w:rsidR="00A34451">
              <w:t>anticipation</w:t>
            </w:r>
            <w:r>
              <w:t xml:space="preserve"> et </w:t>
            </w:r>
            <w:r w:rsidR="000802C8">
              <w:t>de l’ordonnancement des tâches.</w:t>
            </w:r>
          </w:p>
          <w:p w14:paraId="52A7299F" w14:textId="71F488B5" w:rsidR="007E4F3B" w:rsidRDefault="007E4F3B" w:rsidP="00DB7734">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rsidRPr="003A35A8">
              <w:rPr>
                <w:rFonts w:cstheme="minorHAnsi"/>
              </w:rPr>
              <w:t>Capacité à organiser le travail selon un calendrier précis, dans des espaces multiples.</w:t>
            </w:r>
          </w:p>
          <w:p w14:paraId="2374D282" w14:textId="77777777" w:rsidR="007E4F3B" w:rsidRDefault="00160056" w:rsidP="007E4F3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t>Aptitude à</w:t>
            </w:r>
            <w:r w:rsidR="006C1565">
              <w:t xml:space="preserve"> l’utilisation </w:t>
            </w:r>
            <w:r w:rsidR="007E4F3B" w:rsidRPr="003A35A8">
              <w:rPr>
                <w:rFonts w:cstheme="minorHAnsi"/>
              </w:rPr>
              <w:t>des outils bureautiques, informatiques, Régie Spectacle</w:t>
            </w:r>
            <w:r w:rsidR="007E4F3B" w:rsidRPr="007E4F3B">
              <w:rPr>
                <w:rFonts w:cstheme="minorHAnsi"/>
                <w:i/>
                <w:iCs/>
              </w:rPr>
              <w:t xml:space="preserve"> (formation en interne possible)</w:t>
            </w:r>
            <w:r w:rsidR="007E4F3B" w:rsidRPr="003A35A8">
              <w:rPr>
                <w:rFonts w:cstheme="minorHAnsi"/>
              </w:rPr>
              <w:t>, Pack Office.</w:t>
            </w:r>
            <w:r w:rsidR="007E4F3B" w:rsidRPr="0059260A">
              <w:rPr>
                <w:rFonts w:cstheme="minorHAnsi"/>
              </w:rPr>
              <w:t xml:space="preserve"> </w:t>
            </w:r>
          </w:p>
          <w:p w14:paraId="50FD12FB" w14:textId="4F5C4FF9" w:rsidR="00B077F4" w:rsidRPr="002E5FB7" w:rsidRDefault="007E4F3B" w:rsidP="007E4F3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t xml:space="preserve">Anglais technique </w:t>
            </w:r>
            <w:r w:rsidR="009E5D93">
              <w:t xml:space="preserve">souhaité </w:t>
            </w:r>
            <w:r w:rsidR="009E5D93" w:rsidRPr="007B0D86">
              <w:t>(lu et parlé).</w:t>
            </w:r>
          </w:p>
        </w:tc>
      </w:tr>
      <w:tr w:rsidR="002A79FB" w14:paraId="7467EA3A" w14:textId="77777777" w:rsidTr="00DF784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018" w:type="dxa"/>
          </w:tcPr>
          <w:p w14:paraId="54AE18FD" w14:textId="4F668207" w:rsidR="00DE463D" w:rsidRPr="000565EB" w:rsidRDefault="00DF7849" w:rsidP="00DF7849">
            <w:pPr>
              <w:jc w:val="center"/>
            </w:pPr>
            <w:r w:rsidRPr="004012EF">
              <w:rPr>
                <w:color w:val="C00000"/>
              </w:rPr>
              <w:lastRenderedPageBreak/>
              <w:t>DIVERS</w:t>
            </w:r>
          </w:p>
        </w:tc>
        <w:tc>
          <w:tcPr>
            <w:tcW w:w="7907" w:type="dxa"/>
          </w:tcPr>
          <w:p w14:paraId="191F691A" w14:textId="37DAB6FA" w:rsidR="007E4F3B" w:rsidRPr="007E4F3B" w:rsidRDefault="007E4F3B" w:rsidP="00D21A88">
            <w:pPr>
              <w:spacing w:after="0"/>
              <w:cnfStyle w:val="000000100000" w:firstRow="0" w:lastRow="0" w:firstColumn="0" w:lastColumn="0" w:oddVBand="0" w:evenVBand="0" w:oddHBand="1" w:evenHBand="0" w:firstRowFirstColumn="0" w:firstRowLastColumn="0" w:lastRowFirstColumn="0" w:lastRowLastColumn="0"/>
              <w:rPr>
                <w:i/>
                <w:iCs/>
              </w:rPr>
            </w:pPr>
            <w:r w:rsidRPr="003A35A8">
              <w:rPr>
                <w:rFonts w:cstheme="minorHAnsi"/>
              </w:rPr>
              <w:t>Permis B indispensable</w:t>
            </w:r>
            <w:r>
              <w:rPr>
                <w:rFonts w:cstheme="minorHAnsi"/>
              </w:rPr>
              <w:t xml:space="preserve"> </w:t>
            </w:r>
            <w:r w:rsidRPr="007E4F3B">
              <w:rPr>
                <w:rFonts w:cstheme="minorHAnsi"/>
                <w:i/>
                <w:iCs/>
              </w:rPr>
              <w:t>(déplacements sur les différents sites de la structure)</w:t>
            </w:r>
          </w:p>
          <w:p w14:paraId="36018C16" w14:textId="6F0FD0E2" w:rsidR="00002B73" w:rsidRPr="00DF7849" w:rsidRDefault="00002B73" w:rsidP="00D21A88">
            <w:pPr>
              <w:spacing w:after="0"/>
              <w:cnfStyle w:val="000000100000" w:firstRow="0" w:lastRow="0" w:firstColumn="0" w:lastColumn="0" w:oddVBand="0" w:evenVBand="0" w:oddHBand="1" w:evenHBand="0" w:firstRowFirstColumn="0" w:firstRowLastColumn="0" w:lastRowFirstColumn="0" w:lastRowLastColumn="0"/>
            </w:pPr>
          </w:p>
        </w:tc>
      </w:tr>
      <w:tr w:rsidR="000565EB" w14:paraId="4501CA02" w14:textId="77777777" w:rsidTr="00DF7849">
        <w:trPr>
          <w:trHeight w:val="303"/>
        </w:trPr>
        <w:tc>
          <w:tcPr>
            <w:cnfStyle w:val="001000000000" w:firstRow="0" w:lastRow="0" w:firstColumn="1" w:lastColumn="0" w:oddVBand="0" w:evenVBand="0" w:oddHBand="0" w:evenHBand="0" w:firstRowFirstColumn="0" w:firstRowLastColumn="0" w:lastRowFirstColumn="0" w:lastRowLastColumn="0"/>
            <w:tcW w:w="2018" w:type="dxa"/>
          </w:tcPr>
          <w:p w14:paraId="58256143" w14:textId="77777777" w:rsidR="00E808E6" w:rsidRDefault="00E808E6" w:rsidP="00DF7849">
            <w:pPr>
              <w:jc w:val="center"/>
              <w:rPr>
                <w:b w:val="0"/>
                <w:bCs w:val="0"/>
                <w:color w:val="C00000"/>
              </w:rPr>
            </w:pPr>
          </w:p>
          <w:p w14:paraId="07D35520" w14:textId="77777777" w:rsidR="00E808E6" w:rsidRDefault="00E808E6" w:rsidP="00DF7849">
            <w:pPr>
              <w:jc w:val="center"/>
              <w:rPr>
                <w:b w:val="0"/>
                <w:bCs w:val="0"/>
                <w:color w:val="C00000"/>
              </w:rPr>
            </w:pPr>
          </w:p>
          <w:p w14:paraId="40B0D66C" w14:textId="2D1132B7" w:rsidR="000565EB" w:rsidRPr="000565EB" w:rsidRDefault="000565EB" w:rsidP="00DF7849">
            <w:pPr>
              <w:jc w:val="center"/>
            </w:pPr>
            <w:r w:rsidRPr="004012EF">
              <w:rPr>
                <w:color w:val="C00000"/>
              </w:rPr>
              <w:t xml:space="preserve">FORMATIONS </w:t>
            </w:r>
            <w:r w:rsidRPr="004012EF">
              <w:rPr>
                <w:b w:val="0"/>
                <w:color w:val="C00000"/>
              </w:rPr>
              <w:t>souhaitées</w:t>
            </w:r>
            <w:r w:rsidR="00CA124F" w:rsidRPr="004012EF">
              <w:rPr>
                <w:b w:val="0"/>
                <w:color w:val="C00000"/>
              </w:rPr>
              <w:t xml:space="preserve"> </w:t>
            </w:r>
          </w:p>
        </w:tc>
        <w:tc>
          <w:tcPr>
            <w:tcW w:w="7907" w:type="dxa"/>
          </w:tcPr>
          <w:p w14:paraId="3871FABD" w14:textId="77777777" w:rsidR="007B0D86" w:rsidRDefault="006F587A" w:rsidP="007E4F3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C97C9A">
              <w:rPr>
                <w:rFonts w:asciiTheme="minorHAnsi" w:hAnsiTheme="minorHAnsi" w:cstheme="minorHAnsi"/>
                <w:color w:val="auto"/>
                <w:sz w:val="22"/>
                <w:szCs w:val="22"/>
              </w:rPr>
              <w:t>Issu(e) d’une f</w:t>
            </w:r>
            <w:r w:rsidR="007E4F3B" w:rsidRPr="003A35A8">
              <w:rPr>
                <w:rFonts w:asciiTheme="minorHAnsi" w:hAnsiTheme="minorHAnsi" w:cstheme="minorHAnsi"/>
                <w:color w:val="auto"/>
                <w:sz w:val="22"/>
                <w:szCs w:val="22"/>
              </w:rPr>
              <w:t xml:space="preserve">ormation Bac+2 </w:t>
            </w:r>
            <w:r w:rsidR="007B0D86">
              <w:rPr>
                <w:rFonts w:asciiTheme="minorHAnsi" w:hAnsiTheme="minorHAnsi" w:cstheme="minorHAnsi"/>
                <w:color w:val="auto"/>
                <w:sz w:val="22"/>
                <w:szCs w:val="22"/>
              </w:rPr>
              <w:t xml:space="preserve">de type </w:t>
            </w:r>
            <w:r w:rsidR="007E4F3B" w:rsidRPr="003A35A8">
              <w:rPr>
                <w:rFonts w:asciiTheme="minorHAnsi" w:hAnsiTheme="minorHAnsi" w:cstheme="minorHAnsi"/>
                <w:color w:val="auto"/>
                <w:sz w:val="22"/>
                <w:szCs w:val="22"/>
              </w:rPr>
              <w:t>Licence en régie général</w:t>
            </w:r>
            <w:r w:rsidR="00C97C9A">
              <w:rPr>
                <w:rFonts w:asciiTheme="minorHAnsi" w:hAnsiTheme="minorHAnsi" w:cstheme="minorHAnsi"/>
                <w:color w:val="auto"/>
                <w:sz w:val="22"/>
                <w:szCs w:val="22"/>
              </w:rPr>
              <w:t>e</w:t>
            </w:r>
            <w:r w:rsidR="007E4F3B" w:rsidRPr="003A35A8">
              <w:rPr>
                <w:rFonts w:asciiTheme="minorHAnsi" w:hAnsiTheme="minorHAnsi" w:cstheme="minorHAnsi"/>
                <w:color w:val="auto"/>
                <w:sz w:val="22"/>
                <w:szCs w:val="22"/>
              </w:rPr>
              <w:t xml:space="preserve"> (</w:t>
            </w:r>
            <w:r w:rsidR="007B0D86">
              <w:rPr>
                <w:rFonts w:asciiTheme="minorHAnsi" w:hAnsiTheme="minorHAnsi" w:cstheme="minorHAnsi"/>
                <w:color w:val="auto"/>
                <w:sz w:val="22"/>
                <w:szCs w:val="22"/>
              </w:rPr>
              <w:t>ex</w:t>
            </w:r>
            <w:proofErr w:type="gramStart"/>
            <w:r w:rsidR="007B0D86">
              <w:rPr>
                <w:rFonts w:asciiTheme="minorHAnsi" w:hAnsiTheme="minorHAnsi" w:cstheme="minorHAnsi"/>
                <w:color w:val="auto"/>
                <w:sz w:val="22"/>
                <w:szCs w:val="22"/>
              </w:rPr>
              <w:t> :</w:t>
            </w:r>
            <w:r w:rsidR="007E4F3B" w:rsidRPr="003A35A8">
              <w:rPr>
                <w:rFonts w:asciiTheme="minorHAnsi" w:hAnsiTheme="minorHAnsi" w:cstheme="minorHAnsi"/>
                <w:color w:val="auto"/>
                <w:sz w:val="22"/>
                <w:szCs w:val="22"/>
              </w:rPr>
              <w:t>Formation</w:t>
            </w:r>
            <w:proofErr w:type="gramEnd"/>
            <w:r w:rsidR="007E4F3B" w:rsidRPr="003A35A8">
              <w:rPr>
                <w:rFonts w:asciiTheme="minorHAnsi" w:hAnsiTheme="minorHAnsi" w:cstheme="minorHAnsi"/>
                <w:color w:val="auto"/>
                <w:sz w:val="22"/>
                <w:szCs w:val="22"/>
              </w:rPr>
              <w:t xml:space="preserve"> régie général</w:t>
            </w:r>
            <w:r w:rsidR="00C97C9A">
              <w:rPr>
                <w:rFonts w:asciiTheme="minorHAnsi" w:hAnsiTheme="minorHAnsi" w:cstheme="minorHAnsi"/>
                <w:color w:val="auto"/>
                <w:sz w:val="22"/>
                <w:szCs w:val="22"/>
              </w:rPr>
              <w:t>e</w:t>
            </w:r>
            <w:r w:rsidR="007E4F3B" w:rsidRPr="003A35A8">
              <w:rPr>
                <w:rFonts w:asciiTheme="minorHAnsi" w:hAnsiTheme="minorHAnsi" w:cstheme="minorHAnsi"/>
                <w:color w:val="auto"/>
                <w:sz w:val="22"/>
                <w:szCs w:val="22"/>
              </w:rPr>
              <w:t xml:space="preserve"> CFPTS)</w:t>
            </w:r>
            <w:r w:rsidR="007B0D86">
              <w:rPr>
                <w:rFonts w:asciiTheme="minorHAnsi" w:hAnsiTheme="minorHAnsi" w:cstheme="minorHAnsi"/>
                <w:color w:val="auto"/>
                <w:sz w:val="22"/>
                <w:szCs w:val="22"/>
              </w:rPr>
              <w:t>.</w:t>
            </w:r>
          </w:p>
          <w:p w14:paraId="589F3DEE" w14:textId="6FE16457" w:rsidR="007E4F3B" w:rsidRPr="0059260A" w:rsidRDefault="007B0D86" w:rsidP="007E4F3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 - V</w:t>
            </w:r>
            <w:r w:rsidR="007E4F3B" w:rsidRPr="003A35A8">
              <w:rPr>
                <w:rFonts w:asciiTheme="minorHAnsi" w:hAnsiTheme="minorHAnsi" w:cstheme="minorHAnsi"/>
                <w:color w:val="auto"/>
                <w:sz w:val="22"/>
                <w:szCs w:val="22"/>
              </w:rPr>
              <w:t>ous justifiez d’une expérience minimum de 5 ans sur un poste similaire</w:t>
            </w:r>
            <w:r w:rsidR="00C97C9A">
              <w:rPr>
                <w:rFonts w:asciiTheme="minorHAnsi" w:hAnsiTheme="minorHAnsi" w:cstheme="minorHAnsi"/>
                <w:color w:val="auto"/>
                <w:sz w:val="22"/>
                <w:szCs w:val="22"/>
              </w:rPr>
              <w:t xml:space="preserve">, </w:t>
            </w:r>
            <w:r w:rsidR="007E4F3B" w:rsidRPr="003A35A8">
              <w:rPr>
                <w:rFonts w:asciiTheme="minorHAnsi" w:hAnsiTheme="minorHAnsi" w:cstheme="minorHAnsi"/>
                <w:color w:val="auto"/>
                <w:sz w:val="22"/>
                <w:szCs w:val="22"/>
              </w:rPr>
              <w:t>acquis au sein d’une structure culturelle.</w:t>
            </w:r>
            <w:r w:rsidR="007E4F3B" w:rsidRPr="0059260A">
              <w:rPr>
                <w:rFonts w:asciiTheme="minorHAnsi" w:hAnsiTheme="minorHAnsi" w:cstheme="minorHAnsi"/>
                <w:color w:val="auto"/>
                <w:sz w:val="22"/>
                <w:szCs w:val="22"/>
              </w:rPr>
              <w:t xml:space="preserve"> </w:t>
            </w:r>
          </w:p>
          <w:p w14:paraId="796615AA" w14:textId="57116017" w:rsidR="006F587A" w:rsidRDefault="006F587A" w:rsidP="006F58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9615F">
              <w:rPr>
                <w:rFonts w:asciiTheme="minorHAnsi" w:hAnsiTheme="minorHAnsi" w:cstheme="minorHAnsi"/>
                <w:color w:val="auto"/>
                <w:sz w:val="22"/>
                <w:szCs w:val="22"/>
              </w:rPr>
              <w:t>- Connaissances et/ou formation en matière de</w:t>
            </w:r>
            <w:r w:rsidR="007B0D86" w:rsidRPr="00E9615F">
              <w:rPr>
                <w:rFonts w:asciiTheme="minorHAnsi" w:hAnsiTheme="minorHAnsi" w:cstheme="minorHAnsi"/>
                <w:color w:val="auto"/>
                <w:sz w:val="22"/>
                <w:szCs w:val="22"/>
              </w:rPr>
              <w:t xml:space="preserve"> : </w:t>
            </w:r>
            <w:r w:rsidRPr="00E9615F">
              <w:rPr>
                <w:rFonts w:asciiTheme="minorHAnsi" w:hAnsiTheme="minorHAnsi" w:cstheme="minorHAnsi"/>
                <w:color w:val="auto"/>
                <w:sz w:val="22"/>
                <w:szCs w:val="22"/>
              </w:rPr>
              <w:t>sécurité incendie dans les ERP de type L (SSIAP</w:t>
            </w:r>
            <w:r w:rsidR="007B0D86" w:rsidRPr="00E9615F">
              <w:rPr>
                <w:rFonts w:asciiTheme="minorHAnsi" w:hAnsiTheme="minorHAnsi" w:cstheme="minorHAnsi"/>
                <w:color w:val="auto"/>
                <w:sz w:val="22"/>
                <w:szCs w:val="22"/>
              </w:rPr>
              <w:t xml:space="preserve"> 1 ou </w:t>
            </w:r>
            <w:r w:rsidRPr="00E9615F">
              <w:rPr>
                <w:rFonts w:asciiTheme="minorHAnsi" w:hAnsiTheme="minorHAnsi" w:cstheme="minorHAnsi"/>
                <w:color w:val="auto"/>
                <w:sz w:val="22"/>
                <w:szCs w:val="22"/>
              </w:rPr>
              <w:t xml:space="preserve">Licence </w:t>
            </w:r>
            <w:r w:rsidRPr="00E9615F">
              <w:rPr>
                <w:sz w:val="22"/>
                <w:szCs w:val="22"/>
              </w:rPr>
              <w:t>de 1</w:t>
            </w:r>
            <w:r w:rsidRPr="00E9615F">
              <w:rPr>
                <w:sz w:val="22"/>
                <w:szCs w:val="22"/>
                <w:vertAlign w:val="superscript"/>
              </w:rPr>
              <w:t>ère</w:t>
            </w:r>
            <w:r w:rsidRPr="00E9615F">
              <w:rPr>
                <w:sz w:val="22"/>
                <w:szCs w:val="22"/>
              </w:rPr>
              <w:t xml:space="preserve"> catégorie d’entrepreneur du spectacle vivant</w:t>
            </w:r>
            <w:r w:rsidR="00E9615F" w:rsidRPr="00E9615F">
              <w:rPr>
                <w:sz w:val="22"/>
                <w:szCs w:val="22"/>
              </w:rPr>
              <w:t>), CACES</w:t>
            </w:r>
            <w:r w:rsidRPr="00E9615F">
              <w:rPr>
                <w:rFonts w:asciiTheme="minorHAnsi" w:hAnsiTheme="minorHAnsi" w:cstheme="minorHAnsi"/>
                <w:color w:val="auto"/>
                <w:sz w:val="22"/>
                <w:szCs w:val="22"/>
              </w:rPr>
              <w:t xml:space="preserve"> (</w:t>
            </w:r>
            <w:r w:rsidR="00E9615F" w:rsidRPr="00E9615F">
              <w:rPr>
                <w:rFonts w:asciiTheme="minorHAnsi" w:hAnsiTheme="minorHAnsi" w:cstheme="minorHAnsi"/>
                <w:color w:val="auto"/>
                <w:sz w:val="22"/>
                <w:szCs w:val="22"/>
              </w:rPr>
              <w:t>R</w:t>
            </w:r>
            <w:r w:rsidRPr="00E9615F">
              <w:rPr>
                <w:rFonts w:asciiTheme="minorHAnsi" w:hAnsiTheme="minorHAnsi" w:cstheme="minorHAnsi"/>
                <w:color w:val="auto"/>
                <w:sz w:val="22"/>
                <w:szCs w:val="22"/>
              </w:rPr>
              <w:t xml:space="preserve">486), travail en hauteur, accroches et </w:t>
            </w:r>
            <w:r w:rsidR="00E9615F" w:rsidRPr="00E9615F">
              <w:rPr>
                <w:rFonts w:asciiTheme="minorHAnsi" w:hAnsiTheme="minorHAnsi" w:cstheme="minorHAnsi"/>
                <w:color w:val="auto"/>
                <w:sz w:val="22"/>
                <w:szCs w:val="22"/>
              </w:rPr>
              <w:t>levage (machinerie contrebalancées et moteurs et ponts)</w:t>
            </w:r>
            <w:r w:rsidRPr="00E9615F">
              <w:rPr>
                <w:rFonts w:asciiTheme="minorHAnsi" w:hAnsiTheme="minorHAnsi" w:cstheme="minorHAnsi"/>
                <w:color w:val="auto"/>
                <w:sz w:val="22"/>
                <w:szCs w:val="22"/>
              </w:rPr>
              <w:t>, habilitation électrique</w:t>
            </w:r>
            <w:r w:rsidR="00E9615F" w:rsidRPr="00E9615F">
              <w:rPr>
                <w:rFonts w:asciiTheme="minorHAnsi" w:hAnsiTheme="minorHAnsi" w:cstheme="minorHAnsi"/>
                <w:color w:val="auto"/>
                <w:sz w:val="22"/>
                <w:szCs w:val="22"/>
              </w:rPr>
              <w:t xml:space="preserve"> niveau</w:t>
            </w:r>
            <w:r w:rsidRPr="00E9615F">
              <w:rPr>
                <w:rFonts w:asciiTheme="minorHAnsi" w:hAnsiTheme="minorHAnsi" w:cstheme="minorHAnsi"/>
                <w:color w:val="auto"/>
                <w:sz w:val="22"/>
                <w:szCs w:val="22"/>
              </w:rPr>
              <w:t xml:space="preserve"> B0</w:t>
            </w:r>
            <w:r w:rsidR="007B0D86" w:rsidRPr="00E9615F">
              <w:rPr>
                <w:rFonts w:asciiTheme="minorHAnsi" w:hAnsiTheme="minorHAnsi" w:cstheme="minorHAnsi"/>
                <w:color w:val="auto"/>
                <w:sz w:val="22"/>
                <w:szCs w:val="22"/>
              </w:rPr>
              <w:t>.</w:t>
            </w:r>
          </w:p>
          <w:p w14:paraId="523216BE" w14:textId="3E09380A" w:rsidR="006F587A" w:rsidRDefault="006F587A" w:rsidP="006F58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1072FC94" w14:textId="77777777" w:rsidR="006F587A" w:rsidRPr="006F587A" w:rsidRDefault="006F587A" w:rsidP="006F58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5B1EBB3C" w14:textId="4BFABC7E" w:rsidR="009E3BC2" w:rsidRDefault="009E3BC2" w:rsidP="006F587A">
            <w:pPr>
              <w:spacing w:after="0"/>
              <w:cnfStyle w:val="000000000000" w:firstRow="0" w:lastRow="0" w:firstColumn="0" w:lastColumn="0" w:oddVBand="0" w:evenVBand="0" w:oddHBand="0" w:evenHBand="0" w:firstRowFirstColumn="0" w:firstRowLastColumn="0" w:lastRowFirstColumn="0" w:lastRowLastColumn="0"/>
            </w:pPr>
          </w:p>
        </w:tc>
      </w:tr>
      <w:tr w:rsidR="000E30B3" w:rsidRPr="00DF7849" w14:paraId="31B73E8D" w14:textId="77777777" w:rsidTr="000E30B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018" w:type="dxa"/>
          </w:tcPr>
          <w:p w14:paraId="18772864" w14:textId="7E0C0ADA" w:rsidR="000E30B3" w:rsidRPr="000565EB" w:rsidRDefault="000E30B3" w:rsidP="00DB11F0">
            <w:pPr>
              <w:jc w:val="center"/>
            </w:pPr>
            <w:r w:rsidRPr="00E9615F">
              <w:rPr>
                <w:color w:val="C00000"/>
              </w:rPr>
              <w:t>CANDIDATURE</w:t>
            </w:r>
          </w:p>
        </w:tc>
        <w:tc>
          <w:tcPr>
            <w:tcW w:w="7907" w:type="dxa"/>
          </w:tcPr>
          <w:p w14:paraId="11B10101" w14:textId="7684838B" w:rsidR="000E30B3" w:rsidRDefault="000E30B3" w:rsidP="000E30B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2"/>
                <w:szCs w:val="22"/>
              </w:rPr>
            </w:pPr>
            <w:r w:rsidRPr="0059260A">
              <w:rPr>
                <w:rFonts w:asciiTheme="minorHAnsi" w:hAnsiTheme="minorHAnsi" w:cstheme="minorHAnsi"/>
                <w:color w:val="auto"/>
                <w:sz w:val="22"/>
                <w:szCs w:val="22"/>
              </w:rPr>
              <w:t xml:space="preserve">Date limite de candidature : </w:t>
            </w:r>
            <w:r w:rsidR="00E9615F">
              <w:rPr>
                <w:rFonts w:asciiTheme="minorHAnsi" w:hAnsiTheme="minorHAnsi" w:cstheme="minorHAnsi"/>
                <w:b/>
                <w:bCs/>
                <w:color w:val="auto"/>
                <w:sz w:val="22"/>
                <w:szCs w:val="22"/>
              </w:rPr>
              <w:t>10</w:t>
            </w:r>
            <w:r w:rsidRPr="000E30B3">
              <w:rPr>
                <w:rFonts w:asciiTheme="minorHAnsi" w:hAnsiTheme="minorHAnsi" w:cstheme="minorHAnsi"/>
                <w:b/>
                <w:bCs/>
                <w:color w:val="auto"/>
                <w:sz w:val="22"/>
                <w:szCs w:val="22"/>
              </w:rPr>
              <w:t xml:space="preserve"> décembre 2021</w:t>
            </w:r>
            <w:r w:rsidRPr="0059260A">
              <w:rPr>
                <w:rFonts w:asciiTheme="minorHAnsi" w:hAnsiTheme="minorHAnsi" w:cstheme="minorHAnsi"/>
                <w:color w:val="auto"/>
                <w:sz w:val="22"/>
                <w:szCs w:val="22"/>
              </w:rPr>
              <w:t xml:space="preserve"> </w:t>
            </w:r>
            <w:r w:rsidR="00E9615F" w:rsidRPr="00E9615F">
              <w:rPr>
                <w:rFonts w:asciiTheme="minorHAnsi" w:hAnsiTheme="minorHAnsi" w:cstheme="minorHAnsi"/>
                <w:b/>
                <w:bCs/>
                <w:color w:val="auto"/>
                <w:sz w:val="22"/>
                <w:szCs w:val="22"/>
              </w:rPr>
              <w:t>à midi</w:t>
            </w:r>
            <w:r w:rsidR="00062562">
              <w:rPr>
                <w:rFonts w:asciiTheme="minorHAnsi" w:hAnsiTheme="minorHAnsi" w:cstheme="minorHAnsi"/>
                <w:b/>
                <w:bCs/>
                <w:color w:val="auto"/>
                <w:sz w:val="22"/>
                <w:szCs w:val="22"/>
              </w:rPr>
              <w:t>.</w:t>
            </w:r>
          </w:p>
          <w:p w14:paraId="54B775E3" w14:textId="33E85482" w:rsidR="00062562" w:rsidRPr="00062562" w:rsidRDefault="00062562" w:rsidP="000E30B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2"/>
                <w:szCs w:val="22"/>
              </w:rPr>
            </w:pPr>
            <w:r w:rsidRPr="00062562">
              <w:rPr>
                <w:rFonts w:asciiTheme="minorHAnsi" w:hAnsiTheme="minorHAnsi" w:cstheme="minorHAnsi"/>
                <w:i/>
                <w:iCs/>
                <w:color w:val="auto"/>
                <w:sz w:val="22"/>
                <w:szCs w:val="22"/>
              </w:rPr>
              <w:t>Entretiens : journée</w:t>
            </w:r>
            <w:r w:rsidR="00E808E6">
              <w:rPr>
                <w:rFonts w:asciiTheme="minorHAnsi" w:hAnsiTheme="minorHAnsi" w:cstheme="minorHAnsi"/>
                <w:i/>
                <w:iCs/>
                <w:color w:val="auto"/>
                <w:sz w:val="22"/>
                <w:szCs w:val="22"/>
              </w:rPr>
              <w:t>s</w:t>
            </w:r>
            <w:r w:rsidRPr="00062562">
              <w:rPr>
                <w:rFonts w:asciiTheme="minorHAnsi" w:hAnsiTheme="minorHAnsi" w:cstheme="minorHAnsi"/>
                <w:i/>
                <w:iCs/>
                <w:color w:val="auto"/>
                <w:sz w:val="22"/>
                <w:szCs w:val="22"/>
              </w:rPr>
              <w:t xml:space="preserve"> du 13</w:t>
            </w:r>
            <w:r w:rsidR="00E808E6">
              <w:rPr>
                <w:rFonts w:asciiTheme="minorHAnsi" w:hAnsiTheme="minorHAnsi" w:cstheme="minorHAnsi"/>
                <w:i/>
                <w:iCs/>
                <w:color w:val="auto"/>
                <w:sz w:val="22"/>
                <w:szCs w:val="22"/>
              </w:rPr>
              <w:t xml:space="preserve"> et 14</w:t>
            </w:r>
            <w:r w:rsidRPr="00062562">
              <w:rPr>
                <w:rFonts w:asciiTheme="minorHAnsi" w:hAnsiTheme="minorHAnsi" w:cstheme="minorHAnsi"/>
                <w:i/>
                <w:iCs/>
                <w:color w:val="auto"/>
                <w:sz w:val="22"/>
                <w:szCs w:val="22"/>
              </w:rPr>
              <w:t xml:space="preserve"> décembre 2021</w:t>
            </w:r>
          </w:p>
          <w:p w14:paraId="3739BF47" w14:textId="77777777" w:rsidR="00062562" w:rsidRDefault="00062562" w:rsidP="000E30B3">
            <w:pPr>
              <w:spacing w:after="0"/>
              <w:cnfStyle w:val="000000100000" w:firstRow="0" w:lastRow="0" w:firstColumn="0" w:lastColumn="0" w:oddVBand="0" w:evenVBand="0" w:oddHBand="1" w:evenHBand="0" w:firstRowFirstColumn="0" w:firstRowLastColumn="0" w:lastRowFirstColumn="0" w:lastRowLastColumn="0"/>
              <w:rPr>
                <w:rFonts w:cstheme="minorHAnsi"/>
              </w:rPr>
            </w:pPr>
          </w:p>
          <w:p w14:paraId="268E35BF" w14:textId="7971C968" w:rsidR="000E30B3" w:rsidRDefault="000E30B3" w:rsidP="000E30B3">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260A">
              <w:rPr>
                <w:rFonts w:cstheme="minorHAnsi"/>
              </w:rPr>
              <w:t xml:space="preserve">Merci d’envoyer CV et lettre de motivation par </w:t>
            </w:r>
            <w:proofErr w:type="gramStart"/>
            <w:r w:rsidRPr="0059260A">
              <w:rPr>
                <w:rFonts w:cstheme="minorHAnsi"/>
              </w:rPr>
              <w:t>email</w:t>
            </w:r>
            <w:proofErr w:type="gramEnd"/>
            <w:r w:rsidRPr="0059260A">
              <w:rPr>
                <w:rFonts w:cstheme="minorHAnsi"/>
              </w:rPr>
              <w:t xml:space="preserve"> à</w:t>
            </w:r>
            <w:r w:rsidRPr="0059260A">
              <w:rPr>
                <w:rFonts w:ascii="Calibri" w:hAnsi="Calibri" w:cs="Calibri"/>
              </w:rPr>
              <w:t xml:space="preserve"> :</w:t>
            </w:r>
            <w:r w:rsidR="00E9615F">
              <w:rPr>
                <w:rFonts w:ascii="Calibri" w:hAnsi="Calibri" w:cs="Calibri"/>
              </w:rPr>
              <w:t xml:space="preserve"> </w:t>
            </w:r>
            <w:hyperlink r:id="rId11" w:history="1">
              <w:r w:rsidR="00E9615F" w:rsidRPr="00E9615F">
                <w:rPr>
                  <w:rStyle w:val="Lienhypertexte"/>
                  <w:rFonts w:ascii="Calibri" w:hAnsi="Calibri" w:cs="Calibri"/>
                </w:rPr>
                <w:t>recrutement@moe-kan.fr</w:t>
              </w:r>
            </w:hyperlink>
          </w:p>
          <w:p w14:paraId="24678071" w14:textId="310F757B" w:rsidR="000E30B3" w:rsidRPr="00DF7849" w:rsidRDefault="00357C4D" w:rsidP="000E30B3">
            <w:pPr>
              <w:spacing w:after="0"/>
              <w:cnfStyle w:val="000000100000" w:firstRow="0" w:lastRow="0" w:firstColumn="0" w:lastColumn="0" w:oddVBand="0" w:evenVBand="0" w:oddHBand="1" w:evenHBand="0" w:firstRowFirstColumn="0" w:firstRowLastColumn="0" w:lastRowFirstColumn="0" w:lastRowLastColumn="0"/>
            </w:pPr>
            <w:r w:rsidRPr="00E808E6">
              <w:t>À l’attention de</w:t>
            </w:r>
            <w:r w:rsidR="00B509E1">
              <w:t xml:space="preserve"> Serge Muller Directeur Technique.</w:t>
            </w:r>
          </w:p>
        </w:tc>
      </w:tr>
    </w:tbl>
    <w:p w14:paraId="0219F879" w14:textId="29F14FB3" w:rsidR="00885F74" w:rsidRDefault="00885F74" w:rsidP="00DF7849"/>
    <w:p w14:paraId="298B4F3C" w14:textId="606B7607" w:rsidR="004534B3" w:rsidRDefault="004534B3" w:rsidP="00DF7849"/>
    <w:p w14:paraId="159BE474" w14:textId="1897FDED" w:rsidR="004534B3" w:rsidRDefault="004534B3" w:rsidP="00DF7849"/>
    <w:p w14:paraId="19F52107" w14:textId="77777777" w:rsidR="004534B3" w:rsidRPr="0088546E" w:rsidRDefault="004534B3" w:rsidP="00DF7849"/>
    <w:sectPr w:rsidR="004534B3" w:rsidRPr="0088546E" w:rsidSect="00DF7849">
      <w:footerReference w:type="default" r:id="rId12"/>
      <w:pgSz w:w="11900" w:h="16840"/>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6593" w14:textId="77777777" w:rsidR="00D03A5C" w:rsidRDefault="00D03A5C" w:rsidP="00DF7849">
      <w:pPr>
        <w:spacing w:after="0" w:line="240" w:lineRule="auto"/>
      </w:pPr>
      <w:r>
        <w:separator/>
      </w:r>
    </w:p>
  </w:endnote>
  <w:endnote w:type="continuationSeparator" w:id="0">
    <w:p w14:paraId="7C98CACF" w14:textId="77777777" w:rsidR="00D03A5C" w:rsidRDefault="00D03A5C" w:rsidP="00DF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F70" w14:textId="0EBC2B35" w:rsidR="00DF7849" w:rsidRDefault="00DF7849">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4500CCE4" wp14:editId="4AC110DB">
              <wp:simplePos x="0" y="0"/>
              <wp:positionH relativeFrom="margin">
                <wp:align>right</wp:align>
              </wp:positionH>
              <mc:AlternateContent>
                <mc:Choice Requires="wp14">
                  <wp:positionV relativeFrom="bottomMargin">
                    <wp14:pctPosVOffset>20000</wp14:pctPosVOffset>
                  </wp:positionV>
                </mc:Choice>
                <mc:Fallback>
                  <wp:positionV relativeFrom="page">
                    <wp:posOffset>10548620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1-11-17T00:00:00Z">
                                <w:dateFormat w:val="dd MMMM yyyy"/>
                                <w:lid w:val="fr-FR"/>
                                <w:storeMappedDataAs w:val="dateTime"/>
                                <w:calendar w:val="gregorian"/>
                              </w:date>
                            </w:sdtPr>
                            <w:sdtEndPr/>
                            <w:sdtContent>
                              <w:p w14:paraId="5060FA55" w14:textId="30F188DB" w:rsidR="00DF7849" w:rsidRDefault="004534B3">
                                <w:pPr>
                                  <w:jc w:val="right"/>
                                  <w:rPr>
                                    <w:color w:val="7F7F7F" w:themeColor="text1" w:themeTint="80"/>
                                  </w:rPr>
                                </w:pPr>
                                <w:r>
                                  <w:rPr>
                                    <w:color w:val="7F7F7F" w:themeColor="text1" w:themeTint="80"/>
                                  </w:rPr>
                                  <w:t>17 novembre</w:t>
                                </w:r>
                                <w:r w:rsidR="00AD51D2">
                                  <w:rPr>
                                    <w:color w:val="7F7F7F" w:themeColor="text1" w:themeTint="80"/>
                                  </w:rPr>
                                  <w:t xml:space="preserve"> 202</w:t>
                                </w:r>
                                <w:r>
                                  <w:rPr>
                                    <w:color w:val="7F7F7F" w:themeColor="text1" w:themeTint="80"/>
                                  </w:rPr>
                                  <w:t>1</w:t>
                                </w:r>
                              </w:p>
                            </w:sdtContent>
                          </w:sdt>
                          <w:p w14:paraId="3370601A" w14:textId="77777777" w:rsidR="00DF7849" w:rsidRDefault="00DF784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500CCE4"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1-11-17T00:00:00Z">
                          <w:dateFormat w:val="dd MMMM yyyy"/>
                          <w:lid w:val="fr-FR"/>
                          <w:storeMappedDataAs w:val="dateTime"/>
                          <w:calendar w:val="gregorian"/>
                        </w:date>
                      </w:sdtPr>
                      <w:sdtEndPr/>
                      <w:sdtContent>
                        <w:p w14:paraId="5060FA55" w14:textId="30F188DB" w:rsidR="00DF7849" w:rsidRDefault="004534B3">
                          <w:pPr>
                            <w:jc w:val="right"/>
                            <w:rPr>
                              <w:color w:val="7F7F7F" w:themeColor="text1" w:themeTint="80"/>
                            </w:rPr>
                          </w:pPr>
                          <w:r>
                            <w:rPr>
                              <w:color w:val="7F7F7F" w:themeColor="text1" w:themeTint="80"/>
                            </w:rPr>
                            <w:t>17 novembre</w:t>
                          </w:r>
                          <w:r w:rsidR="00AD51D2">
                            <w:rPr>
                              <w:color w:val="7F7F7F" w:themeColor="text1" w:themeTint="80"/>
                            </w:rPr>
                            <w:t xml:space="preserve"> 202</w:t>
                          </w:r>
                          <w:r>
                            <w:rPr>
                              <w:color w:val="7F7F7F" w:themeColor="text1" w:themeTint="80"/>
                            </w:rPr>
                            <w:t>1</w:t>
                          </w:r>
                        </w:p>
                      </w:sdtContent>
                    </w:sdt>
                    <w:p w14:paraId="3370601A" w14:textId="77777777" w:rsidR="00DF7849" w:rsidRDefault="00DF7849">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6BB08D14" wp14:editId="6F212B34">
              <wp:simplePos x="0" y="0"/>
              <wp:positionH relativeFrom="rightMargin">
                <wp:align>left</wp:align>
              </wp:positionH>
              <mc:AlternateContent>
                <mc:Choice Requires="wp14">
                  <wp:positionV relativeFrom="bottomMargin">
                    <wp14:pctPosVOffset>20000</wp14:pctPosVOffset>
                  </wp:positionV>
                </mc:Choice>
                <mc:Fallback>
                  <wp:positionV relativeFrom="page">
                    <wp:posOffset>10548620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0D0BEA" w14:textId="0374640A" w:rsidR="00DF7849" w:rsidRDefault="00DF784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B6A3A">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8D14"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60D0BEA" w14:textId="0374640A" w:rsidR="00DF7849" w:rsidRDefault="00DF784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B6A3A">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5BE1" w14:textId="77777777" w:rsidR="00D03A5C" w:rsidRDefault="00D03A5C" w:rsidP="00DF7849">
      <w:pPr>
        <w:spacing w:after="0" w:line="240" w:lineRule="auto"/>
      </w:pPr>
      <w:r>
        <w:separator/>
      </w:r>
    </w:p>
  </w:footnote>
  <w:footnote w:type="continuationSeparator" w:id="0">
    <w:p w14:paraId="5E242DDD" w14:textId="77777777" w:rsidR="00D03A5C" w:rsidRDefault="00D03A5C" w:rsidP="00DF7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03D4E"/>
    <w:multiLevelType w:val="hybridMultilevel"/>
    <w:tmpl w:val="7F64B73E"/>
    <w:lvl w:ilvl="0" w:tplc="568EF3C2">
      <w:start w:val="1"/>
      <w:numFmt w:val="decimal"/>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580B4B"/>
    <w:multiLevelType w:val="hybridMultilevel"/>
    <w:tmpl w:val="4E36BF50"/>
    <w:lvl w:ilvl="0" w:tplc="FFFFFFFF">
      <w:start w:val="1"/>
      <w:numFmt w:val="decimal"/>
      <w:lvlText w:val="%1."/>
      <w:lvlJc w:val="left"/>
      <w:pPr>
        <w:ind w:left="720" w:hanging="360"/>
      </w:pPr>
      <w:rPr>
        <w:rFonts w:asciiTheme="minorHAnsi" w:eastAsiaTheme="minorHAnsi" w:hAnsiTheme="minorHAnsi" w:cstheme="minorHAnsi"/>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371DF4"/>
    <w:multiLevelType w:val="hybridMultilevel"/>
    <w:tmpl w:val="0694C5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CE5E46"/>
    <w:multiLevelType w:val="hybridMultilevel"/>
    <w:tmpl w:val="126279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8B113E"/>
    <w:multiLevelType w:val="hybridMultilevel"/>
    <w:tmpl w:val="F01E7670"/>
    <w:lvl w:ilvl="0" w:tplc="31EEF5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DE4219"/>
    <w:multiLevelType w:val="hybridMultilevel"/>
    <w:tmpl w:val="B308A67E"/>
    <w:lvl w:ilvl="0" w:tplc="3884A7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BB3B77"/>
    <w:multiLevelType w:val="hybridMultilevel"/>
    <w:tmpl w:val="EDB2494C"/>
    <w:lvl w:ilvl="0" w:tplc="FFFFFFFF">
      <w:start w:val="1"/>
      <w:numFmt w:val="decimal"/>
      <w:lvlText w:val="%1."/>
      <w:lvlJc w:val="left"/>
      <w:pPr>
        <w:ind w:left="720" w:hanging="360"/>
      </w:pPr>
      <w:rPr>
        <w:rFonts w:asciiTheme="minorHAnsi" w:eastAsiaTheme="minorHAnsi" w:hAnsiTheme="minorHAnsi" w:cstheme="minorHAnsi"/>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20062A"/>
    <w:multiLevelType w:val="hybridMultilevel"/>
    <w:tmpl w:val="604EE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877B5C"/>
    <w:multiLevelType w:val="hybridMultilevel"/>
    <w:tmpl w:val="4A78735A"/>
    <w:lvl w:ilvl="0" w:tplc="E08270BC">
      <w:start w:val="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3600CF"/>
    <w:multiLevelType w:val="hybridMultilevel"/>
    <w:tmpl w:val="FCA0151E"/>
    <w:lvl w:ilvl="0" w:tplc="FFFFFFFF">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8E6A97"/>
    <w:multiLevelType w:val="hybridMultilevel"/>
    <w:tmpl w:val="D77C2BE4"/>
    <w:lvl w:ilvl="0" w:tplc="948AE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097BF5"/>
    <w:multiLevelType w:val="hybridMultilevel"/>
    <w:tmpl w:val="4A3401B8"/>
    <w:lvl w:ilvl="0" w:tplc="4986EC8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115378"/>
    <w:multiLevelType w:val="hybridMultilevel"/>
    <w:tmpl w:val="EDB2494C"/>
    <w:lvl w:ilvl="0" w:tplc="5F60692A">
      <w:start w:val="1"/>
      <w:numFmt w:val="decimal"/>
      <w:lvlText w:val="%1."/>
      <w:lvlJc w:val="left"/>
      <w:pPr>
        <w:ind w:left="720" w:hanging="360"/>
      </w:pPr>
      <w:rPr>
        <w:rFonts w:asciiTheme="minorHAnsi" w:eastAsiaTheme="minorHAnsi" w:hAnsiTheme="minorHAnsi" w:cstheme="minorHAnsi"/>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F55D55"/>
    <w:multiLevelType w:val="hybridMultilevel"/>
    <w:tmpl w:val="263E9E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B64728"/>
    <w:multiLevelType w:val="hybridMultilevel"/>
    <w:tmpl w:val="4386F218"/>
    <w:lvl w:ilvl="0" w:tplc="793C6F6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72EB03F7"/>
    <w:multiLevelType w:val="hybridMultilevel"/>
    <w:tmpl w:val="06AA09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6C6EF1"/>
    <w:multiLevelType w:val="hybridMultilevel"/>
    <w:tmpl w:val="4E36BF50"/>
    <w:lvl w:ilvl="0" w:tplc="FFFFFFFF">
      <w:start w:val="1"/>
      <w:numFmt w:val="decimal"/>
      <w:lvlText w:val="%1."/>
      <w:lvlJc w:val="left"/>
      <w:pPr>
        <w:ind w:left="720" w:hanging="360"/>
      </w:pPr>
      <w:rPr>
        <w:rFonts w:asciiTheme="minorHAnsi" w:eastAsiaTheme="minorHAnsi" w:hAnsiTheme="minorHAnsi" w:cstheme="minorHAnsi"/>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8121B01"/>
    <w:multiLevelType w:val="hybridMultilevel"/>
    <w:tmpl w:val="81EEF720"/>
    <w:lvl w:ilvl="0" w:tplc="49AA8FAE">
      <w:start w:val="1"/>
      <w:numFmt w:val="decimal"/>
      <w:lvlText w:val="%1."/>
      <w:lvlJc w:val="left"/>
      <w:pPr>
        <w:ind w:left="720" w:hanging="360"/>
      </w:pPr>
      <w:rPr>
        <w:rFonts w:asciiTheme="minorHAnsi" w:eastAsiaTheme="minorHAnsi" w:hAnsiTheme="minorHAnsi" w:cstheme="minorHAnsi"/>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FE229E"/>
    <w:multiLevelType w:val="hybridMultilevel"/>
    <w:tmpl w:val="28ACA1F4"/>
    <w:lvl w:ilvl="0" w:tplc="AB765B4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3"/>
  </w:num>
  <w:num w:numId="5">
    <w:abstractNumId w:val="11"/>
  </w:num>
  <w:num w:numId="6">
    <w:abstractNumId w:val="5"/>
  </w:num>
  <w:num w:numId="7">
    <w:abstractNumId w:val="12"/>
  </w:num>
  <w:num w:numId="8">
    <w:abstractNumId w:val="10"/>
  </w:num>
  <w:num w:numId="9">
    <w:abstractNumId w:val="2"/>
  </w:num>
  <w:num w:numId="10">
    <w:abstractNumId w:val="18"/>
  </w:num>
  <w:num w:numId="11">
    <w:abstractNumId w:val="17"/>
  </w:num>
  <w:num w:numId="12">
    <w:abstractNumId w:val="15"/>
  </w:num>
  <w:num w:numId="13">
    <w:abstractNumId w:val="4"/>
  </w:num>
  <w:num w:numId="14">
    <w:abstractNumId w:val="19"/>
  </w:num>
  <w:num w:numId="15">
    <w:abstractNumId w:val="3"/>
  </w:num>
  <w:num w:numId="16">
    <w:abstractNumId w:val="14"/>
  </w:num>
  <w:num w:numId="17">
    <w:abstractNumId w:val="7"/>
  </w:num>
  <w:num w:numId="18">
    <w:abstractNumId w:val="1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2B"/>
    <w:rsid w:val="00002B73"/>
    <w:rsid w:val="00013EF4"/>
    <w:rsid w:val="000227C5"/>
    <w:rsid w:val="000272B0"/>
    <w:rsid w:val="0003417A"/>
    <w:rsid w:val="00044236"/>
    <w:rsid w:val="0005636F"/>
    <w:rsid w:val="000565EB"/>
    <w:rsid w:val="00062562"/>
    <w:rsid w:val="000802C8"/>
    <w:rsid w:val="000879C9"/>
    <w:rsid w:val="000B2CB7"/>
    <w:rsid w:val="000C0535"/>
    <w:rsid w:val="000D21CF"/>
    <w:rsid w:val="000E30B3"/>
    <w:rsid w:val="000E6183"/>
    <w:rsid w:val="000F271C"/>
    <w:rsid w:val="00100C36"/>
    <w:rsid w:val="0010237D"/>
    <w:rsid w:val="0011357E"/>
    <w:rsid w:val="001441E3"/>
    <w:rsid w:val="0015488D"/>
    <w:rsid w:val="00160056"/>
    <w:rsid w:val="00162752"/>
    <w:rsid w:val="00174466"/>
    <w:rsid w:val="00180C2C"/>
    <w:rsid w:val="00181552"/>
    <w:rsid w:val="001848BA"/>
    <w:rsid w:val="001A135D"/>
    <w:rsid w:val="001B28CB"/>
    <w:rsid w:val="001C7F24"/>
    <w:rsid w:val="001D021A"/>
    <w:rsid w:val="001D288F"/>
    <w:rsid w:val="001D2A33"/>
    <w:rsid w:val="001D3D75"/>
    <w:rsid w:val="001F15F0"/>
    <w:rsid w:val="0021205F"/>
    <w:rsid w:val="0022384A"/>
    <w:rsid w:val="002408B0"/>
    <w:rsid w:val="002414AC"/>
    <w:rsid w:val="00246626"/>
    <w:rsid w:val="00247E9D"/>
    <w:rsid w:val="00250045"/>
    <w:rsid w:val="002508DF"/>
    <w:rsid w:val="0025666E"/>
    <w:rsid w:val="00264661"/>
    <w:rsid w:val="002672B8"/>
    <w:rsid w:val="002937F1"/>
    <w:rsid w:val="002938AC"/>
    <w:rsid w:val="00295FDD"/>
    <w:rsid w:val="002A0E4C"/>
    <w:rsid w:val="002A1356"/>
    <w:rsid w:val="002A1823"/>
    <w:rsid w:val="002A79FB"/>
    <w:rsid w:val="002C0F5B"/>
    <w:rsid w:val="002C21D9"/>
    <w:rsid w:val="002C779E"/>
    <w:rsid w:val="002D7429"/>
    <w:rsid w:val="002E4CF5"/>
    <w:rsid w:val="002E5FB7"/>
    <w:rsid w:val="002F0FC3"/>
    <w:rsid w:val="002F198D"/>
    <w:rsid w:val="003104E6"/>
    <w:rsid w:val="003117F7"/>
    <w:rsid w:val="0031567A"/>
    <w:rsid w:val="00322C36"/>
    <w:rsid w:val="003235AD"/>
    <w:rsid w:val="003239B4"/>
    <w:rsid w:val="00336721"/>
    <w:rsid w:val="00336B39"/>
    <w:rsid w:val="00347CB6"/>
    <w:rsid w:val="00357C4D"/>
    <w:rsid w:val="003718BA"/>
    <w:rsid w:val="00374012"/>
    <w:rsid w:val="003A2F9E"/>
    <w:rsid w:val="003B068C"/>
    <w:rsid w:val="003B195F"/>
    <w:rsid w:val="003B7AD6"/>
    <w:rsid w:val="003E0929"/>
    <w:rsid w:val="003F4860"/>
    <w:rsid w:val="003F659E"/>
    <w:rsid w:val="00400D42"/>
    <w:rsid w:val="004012EF"/>
    <w:rsid w:val="00416469"/>
    <w:rsid w:val="00425B56"/>
    <w:rsid w:val="00426DDD"/>
    <w:rsid w:val="00432E48"/>
    <w:rsid w:val="0043594B"/>
    <w:rsid w:val="00441EB6"/>
    <w:rsid w:val="00445E0F"/>
    <w:rsid w:val="00447330"/>
    <w:rsid w:val="0045191E"/>
    <w:rsid w:val="004534B3"/>
    <w:rsid w:val="00462191"/>
    <w:rsid w:val="00464DC9"/>
    <w:rsid w:val="004729C9"/>
    <w:rsid w:val="00473D1B"/>
    <w:rsid w:val="0047698D"/>
    <w:rsid w:val="00481435"/>
    <w:rsid w:val="00493EB3"/>
    <w:rsid w:val="004A33B7"/>
    <w:rsid w:val="004A7070"/>
    <w:rsid w:val="004B2136"/>
    <w:rsid w:val="004C3E3A"/>
    <w:rsid w:val="004D0849"/>
    <w:rsid w:val="004D3290"/>
    <w:rsid w:val="004D3947"/>
    <w:rsid w:val="004E56E4"/>
    <w:rsid w:val="004F3AF2"/>
    <w:rsid w:val="00510AEC"/>
    <w:rsid w:val="005315C3"/>
    <w:rsid w:val="005377C6"/>
    <w:rsid w:val="005462A2"/>
    <w:rsid w:val="005528EC"/>
    <w:rsid w:val="00553E23"/>
    <w:rsid w:val="0055494B"/>
    <w:rsid w:val="0057566E"/>
    <w:rsid w:val="005811F4"/>
    <w:rsid w:val="00584EFA"/>
    <w:rsid w:val="00585D51"/>
    <w:rsid w:val="00592047"/>
    <w:rsid w:val="005A22F6"/>
    <w:rsid w:val="005A39AF"/>
    <w:rsid w:val="005A70ED"/>
    <w:rsid w:val="005D5123"/>
    <w:rsid w:val="00610DDE"/>
    <w:rsid w:val="006202CB"/>
    <w:rsid w:val="00633E4E"/>
    <w:rsid w:val="00644ED4"/>
    <w:rsid w:val="006521F9"/>
    <w:rsid w:val="0066132B"/>
    <w:rsid w:val="00666DD9"/>
    <w:rsid w:val="00692932"/>
    <w:rsid w:val="006B6912"/>
    <w:rsid w:val="006C1565"/>
    <w:rsid w:val="006C6565"/>
    <w:rsid w:val="006D0687"/>
    <w:rsid w:val="006D3535"/>
    <w:rsid w:val="006D55EA"/>
    <w:rsid w:val="006F0D7E"/>
    <w:rsid w:val="006F587A"/>
    <w:rsid w:val="0072620A"/>
    <w:rsid w:val="007355C1"/>
    <w:rsid w:val="00753D02"/>
    <w:rsid w:val="00770224"/>
    <w:rsid w:val="00780E54"/>
    <w:rsid w:val="00783515"/>
    <w:rsid w:val="00795F2A"/>
    <w:rsid w:val="007B0D86"/>
    <w:rsid w:val="007C367D"/>
    <w:rsid w:val="007D6243"/>
    <w:rsid w:val="007E07C5"/>
    <w:rsid w:val="007E4F3B"/>
    <w:rsid w:val="007F01EE"/>
    <w:rsid w:val="007F36E8"/>
    <w:rsid w:val="007F3D8E"/>
    <w:rsid w:val="00801874"/>
    <w:rsid w:val="00803036"/>
    <w:rsid w:val="00805315"/>
    <w:rsid w:val="00813AFE"/>
    <w:rsid w:val="008432E8"/>
    <w:rsid w:val="00844B2F"/>
    <w:rsid w:val="0085140A"/>
    <w:rsid w:val="0088546E"/>
    <w:rsid w:val="0088584D"/>
    <w:rsid w:val="00885F74"/>
    <w:rsid w:val="0089756F"/>
    <w:rsid w:val="008A4496"/>
    <w:rsid w:val="008C6A2E"/>
    <w:rsid w:val="008E5116"/>
    <w:rsid w:val="00903DCD"/>
    <w:rsid w:val="009301C8"/>
    <w:rsid w:val="00955744"/>
    <w:rsid w:val="00957789"/>
    <w:rsid w:val="00961832"/>
    <w:rsid w:val="00965FB9"/>
    <w:rsid w:val="0099655A"/>
    <w:rsid w:val="009C0AF5"/>
    <w:rsid w:val="009C6ABA"/>
    <w:rsid w:val="009D1C89"/>
    <w:rsid w:val="009E3BC2"/>
    <w:rsid w:val="009E5D93"/>
    <w:rsid w:val="00A03B47"/>
    <w:rsid w:val="00A04F2E"/>
    <w:rsid w:val="00A10370"/>
    <w:rsid w:val="00A1702E"/>
    <w:rsid w:val="00A23615"/>
    <w:rsid w:val="00A2701D"/>
    <w:rsid w:val="00A27687"/>
    <w:rsid w:val="00A27DCB"/>
    <w:rsid w:val="00A34451"/>
    <w:rsid w:val="00A422B3"/>
    <w:rsid w:val="00A43DF0"/>
    <w:rsid w:val="00A52FC2"/>
    <w:rsid w:val="00A72DB8"/>
    <w:rsid w:val="00A7529F"/>
    <w:rsid w:val="00A83F30"/>
    <w:rsid w:val="00A9100F"/>
    <w:rsid w:val="00A95B06"/>
    <w:rsid w:val="00A95FF9"/>
    <w:rsid w:val="00AA656E"/>
    <w:rsid w:val="00AB555C"/>
    <w:rsid w:val="00AD51D2"/>
    <w:rsid w:val="00AE0048"/>
    <w:rsid w:val="00AF4BEB"/>
    <w:rsid w:val="00AF67E5"/>
    <w:rsid w:val="00B00154"/>
    <w:rsid w:val="00B06B06"/>
    <w:rsid w:val="00B077F4"/>
    <w:rsid w:val="00B1327B"/>
    <w:rsid w:val="00B235B1"/>
    <w:rsid w:val="00B32925"/>
    <w:rsid w:val="00B34E96"/>
    <w:rsid w:val="00B46901"/>
    <w:rsid w:val="00B509E1"/>
    <w:rsid w:val="00B539FB"/>
    <w:rsid w:val="00B63B76"/>
    <w:rsid w:val="00B64CE6"/>
    <w:rsid w:val="00B71E81"/>
    <w:rsid w:val="00B77484"/>
    <w:rsid w:val="00BB1109"/>
    <w:rsid w:val="00BC042A"/>
    <w:rsid w:val="00BD16E6"/>
    <w:rsid w:val="00BD3250"/>
    <w:rsid w:val="00BE68D3"/>
    <w:rsid w:val="00BF367E"/>
    <w:rsid w:val="00C176C1"/>
    <w:rsid w:val="00C26A8B"/>
    <w:rsid w:val="00C3094F"/>
    <w:rsid w:val="00C40892"/>
    <w:rsid w:val="00C64272"/>
    <w:rsid w:val="00C81C47"/>
    <w:rsid w:val="00C81C96"/>
    <w:rsid w:val="00C87CF8"/>
    <w:rsid w:val="00C93D6F"/>
    <w:rsid w:val="00C97C9A"/>
    <w:rsid w:val="00CA124F"/>
    <w:rsid w:val="00CB120F"/>
    <w:rsid w:val="00CB6A3A"/>
    <w:rsid w:val="00CC2C72"/>
    <w:rsid w:val="00CC3232"/>
    <w:rsid w:val="00CC3D8A"/>
    <w:rsid w:val="00CC3F13"/>
    <w:rsid w:val="00D03A5C"/>
    <w:rsid w:val="00D07553"/>
    <w:rsid w:val="00D151F9"/>
    <w:rsid w:val="00D17347"/>
    <w:rsid w:val="00D21A88"/>
    <w:rsid w:val="00D361C8"/>
    <w:rsid w:val="00D4255F"/>
    <w:rsid w:val="00D47534"/>
    <w:rsid w:val="00D509A5"/>
    <w:rsid w:val="00D604B2"/>
    <w:rsid w:val="00D61201"/>
    <w:rsid w:val="00D65F3B"/>
    <w:rsid w:val="00D870CF"/>
    <w:rsid w:val="00DA3AA4"/>
    <w:rsid w:val="00DA44E4"/>
    <w:rsid w:val="00DB7734"/>
    <w:rsid w:val="00DC4BDD"/>
    <w:rsid w:val="00DD6858"/>
    <w:rsid w:val="00DD7ED4"/>
    <w:rsid w:val="00DE463D"/>
    <w:rsid w:val="00DE7383"/>
    <w:rsid w:val="00DF7849"/>
    <w:rsid w:val="00E11C70"/>
    <w:rsid w:val="00E20A26"/>
    <w:rsid w:val="00E323E6"/>
    <w:rsid w:val="00E35E6D"/>
    <w:rsid w:val="00E53AEB"/>
    <w:rsid w:val="00E55604"/>
    <w:rsid w:val="00E66545"/>
    <w:rsid w:val="00E707B6"/>
    <w:rsid w:val="00E76EF9"/>
    <w:rsid w:val="00E808E6"/>
    <w:rsid w:val="00E81702"/>
    <w:rsid w:val="00E841CD"/>
    <w:rsid w:val="00E85949"/>
    <w:rsid w:val="00E85A2E"/>
    <w:rsid w:val="00E9615F"/>
    <w:rsid w:val="00EB6F94"/>
    <w:rsid w:val="00EC59A5"/>
    <w:rsid w:val="00ED4FE0"/>
    <w:rsid w:val="00EE12AE"/>
    <w:rsid w:val="00EE66DA"/>
    <w:rsid w:val="00EE6E0D"/>
    <w:rsid w:val="00F00465"/>
    <w:rsid w:val="00F00C1F"/>
    <w:rsid w:val="00F023D8"/>
    <w:rsid w:val="00F039CB"/>
    <w:rsid w:val="00F0776C"/>
    <w:rsid w:val="00F07DC1"/>
    <w:rsid w:val="00F14F4B"/>
    <w:rsid w:val="00F16B96"/>
    <w:rsid w:val="00F57893"/>
    <w:rsid w:val="00F60950"/>
    <w:rsid w:val="00F61733"/>
    <w:rsid w:val="00F709C3"/>
    <w:rsid w:val="00F718B1"/>
    <w:rsid w:val="00F75341"/>
    <w:rsid w:val="00F90CB7"/>
    <w:rsid w:val="00F96127"/>
    <w:rsid w:val="00F968C3"/>
    <w:rsid w:val="00FA12FC"/>
    <w:rsid w:val="00FA1B41"/>
    <w:rsid w:val="00FB7A78"/>
    <w:rsid w:val="00FC0829"/>
    <w:rsid w:val="00FE1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75B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879C9"/>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79C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4A7070"/>
    <w:pPr>
      <w:ind w:left="720"/>
      <w:contextualSpacing/>
    </w:pPr>
  </w:style>
  <w:style w:type="table" w:styleId="Grilledutableau">
    <w:name w:val="Table Grid"/>
    <w:basedOn w:val="TableauNormal"/>
    <w:uiPriority w:val="39"/>
    <w:rsid w:val="00DE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DE46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rsid w:val="00DE46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E46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E46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1">
    <w:name w:val="Grid Table 1 Light Accent 1"/>
    <w:basedOn w:val="TableauNormal"/>
    <w:uiPriority w:val="46"/>
    <w:rsid w:val="00DE463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E463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DE463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3-Accentuation1">
    <w:name w:val="Grid Table 3 Accent 1"/>
    <w:basedOn w:val="TableauNormal"/>
    <w:uiPriority w:val="48"/>
    <w:rsid w:val="00DE463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2-Accentuation5">
    <w:name w:val="Grid Table 2 Accent 5"/>
    <w:basedOn w:val="TableauNormal"/>
    <w:uiPriority w:val="47"/>
    <w:rsid w:val="00DE463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DF7849"/>
    <w:pPr>
      <w:tabs>
        <w:tab w:val="center" w:pos="4536"/>
        <w:tab w:val="right" w:pos="9072"/>
      </w:tabs>
      <w:spacing w:after="0" w:line="240" w:lineRule="auto"/>
    </w:pPr>
  </w:style>
  <w:style w:type="character" w:customStyle="1" w:styleId="En-tteCar">
    <w:name w:val="En-tête Car"/>
    <w:basedOn w:val="Policepardfaut"/>
    <w:link w:val="En-tte"/>
    <w:uiPriority w:val="99"/>
    <w:rsid w:val="00DF7849"/>
    <w:rPr>
      <w:sz w:val="22"/>
      <w:szCs w:val="22"/>
    </w:rPr>
  </w:style>
  <w:style w:type="paragraph" w:styleId="Pieddepage">
    <w:name w:val="footer"/>
    <w:basedOn w:val="Normal"/>
    <w:link w:val="PieddepageCar"/>
    <w:uiPriority w:val="99"/>
    <w:unhideWhenUsed/>
    <w:rsid w:val="00DF7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7849"/>
    <w:rPr>
      <w:sz w:val="22"/>
      <w:szCs w:val="22"/>
    </w:rPr>
  </w:style>
  <w:style w:type="paragraph" w:styleId="Textedebulles">
    <w:name w:val="Balloon Text"/>
    <w:basedOn w:val="Normal"/>
    <w:link w:val="TextedebullesCar"/>
    <w:uiPriority w:val="99"/>
    <w:semiHidden/>
    <w:unhideWhenUsed/>
    <w:rsid w:val="00C176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6C1"/>
    <w:rPr>
      <w:rFonts w:ascii="Segoe UI" w:hAnsi="Segoe UI" w:cs="Segoe UI"/>
      <w:sz w:val="18"/>
      <w:szCs w:val="18"/>
    </w:rPr>
  </w:style>
  <w:style w:type="paragraph" w:customStyle="1" w:styleId="Default">
    <w:name w:val="Default"/>
    <w:rsid w:val="00AF67E5"/>
    <w:pPr>
      <w:autoSpaceDE w:val="0"/>
      <w:autoSpaceDN w:val="0"/>
      <w:adjustRightInd w:val="0"/>
    </w:pPr>
    <w:rPr>
      <w:rFonts w:ascii="Calibri" w:hAnsi="Calibri" w:cs="Calibri"/>
      <w:color w:val="000000"/>
    </w:rPr>
  </w:style>
  <w:style w:type="character" w:styleId="Marquedecommentaire">
    <w:name w:val="annotation reference"/>
    <w:basedOn w:val="Policepardfaut"/>
    <w:uiPriority w:val="99"/>
    <w:semiHidden/>
    <w:unhideWhenUsed/>
    <w:rsid w:val="00C81C47"/>
    <w:rPr>
      <w:sz w:val="16"/>
      <w:szCs w:val="16"/>
    </w:rPr>
  </w:style>
  <w:style w:type="paragraph" w:styleId="Commentaire">
    <w:name w:val="annotation text"/>
    <w:basedOn w:val="Normal"/>
    <w:link w:val="CommentaireCar"/>
    <w:uiPriority w:val="99"/>
    <w:unhideWhenUsed/>
    <w:rsid w:val="00C81C47"/>
    <w:pPr>
      <w:spacing w:line="240" w:lineRule="auto"/>
    </w:pPr>
    <w:rPr>
      <w:sz w:val="20"/>
      <w:szCs w:val="20"/>
    </w:rPr>
  </w:style>
  <w:style w:type="character" w:customStyle="1" w:styleId="CommentaireCar">
    <w:name w:val="Commentaire Car"/>
    <w:basedOn w:val="Policepardfaut"/>
    <w:link w:val="Commentaire"/>
    <w:uiPriority w:val="99"/>
    <w:rsid w:val="00C81C47"/>
    <w:rPr>
      <w:sz w:val="20"/>
      <w:szCs w:val="20"/>
    </w:rPr>
  </w:style>
  <w:style w:type="paragraph" w:styleId="Objetducommentaire">
    <w:name w:val="annotation subject"/>
    <w:basedOn w:val="Commentaire"/>
    <w:next w:val="Commentaire"/>
    <w:link w:val="ObjetducommentaireCar"/>
    <w:uiPriority w:val="99"/>
    <w:semiHidden/>
    <w:unhideWhenUsed/>
    <w:rsid w:val="00C81C47"/>
    <w:rPr>
      <w:b/>
      <w:bCs/>
    </w:rPr>
  </w:style>
  <w:style w:type="character" w:customStyle="1" w:styleId="ObjetducommentaireCar">
    <w:name w:val="Objet du commentaire Car"/>
    <w:basedOn w:val="CommentaireCar"/>
    <w:link w:val="Objetducommentaire"/>
    <w:uiPriority w:val="99"/>
    <w:semiHidden/>
    <w:rsid w:val="00C81C47"/>
    <w:rPr>
      <w:b/>
      <w:bCs/>
      <w:sz w:val="20"/>
      <w:szCs w:val="20"/>
    </w:rPr>
  </w:style>
  <w:style w:type="character" w:styleId="Lienhypertexte">
    <w:name w:val="Hyperlink"/>
    <w:basedOn w:val="Policepardfaut"/>
    <w:uiPriority w:val="99"/>
    <w:unhideWhenUsed/>
    <w:rsid w:val="000E30B3"/>
    <w:rPr>
      <w:color w:val="0563C1" w:themeColor="hyperlink"/>
      <w:u w:val="single"/>
    </w:rPr>
  </w:style>
  <w:style w:type="character" w:styleId="Mentionnonrsolue">
    <w:name w:val="Unresolved Mention"/>
    <w:basedOn w:val="Policepardfaut"/>
    <w:uiPriority w:val="99"/>
    <w:semiHidden/>
    <w:unhideWhenUsed/>
    <w:rsid w:val="000E30B3"/>
    <w:rPr>
      <w:color w:val="605E5C"/>
      <w:shd w:val="clear" w:color="auto" w:fill="E1DFDD"/>
    </w:rPr>
  </w:style>
  <w:style w:type="character" w:styleId="Numrodepage">
    <w:name w:val="page number"/>
    <w:basedOn w:val="Policepardfaut"/>
    <w:uiPriority w:val="99"/>
    <w:semiHidden/>
    <w:unhideWhenUsed/>
    <w:rsid w:val="000E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01399">
      <w:bodyDiv w:val="1"/>
      <w:marLeft w:val="0"/>
      <w:marRight w:val="0"/>
      <w:marTop w:val="0"/>
      <w:marBottom w:val="0"/>
      <w:divBdr>
        <w:top w:val="none" w:sz="0" w:space="0" w:color="auto"/>
        <w:left w:val="none" w:sz="0" w:space="0" w:color="auto"/>
        <w:bottom w:val="none" w:sz="0" w:space="0" w:color="auto"/>
        <w:right w:val="none" w:sz="0" w:space="0" w:color="auto"/>
      </w:divBdr>
      <w:divsChild>
        <w:div w:id="1510021649">
          <w:marLeft w:val="0"/>
          <w:marRight w:val="0"/>
          <w:marTop w:val="0"/>
          <w:marBottom w:val="0"/>
          <w:divBdr>
            <w:top w:val="none" w:sz="0" w:space="0" w:color="auto"/>
            <w:left w:val="none" w:sz="0" w:space="0" w:color="auto"/>
            <w:bottom w:val="none" w:sz="0" w:space="0" w:color="auto"/>
            <w:right w:val="none" w:sz="0" w:space="0" w:color="auto"/>
          </w:divBdr>
          <w:divsChild>
            <w:div w:id="2016685392">
              <w:marLeft w:val="0"/>
              <w:marRight w:val="0"/>
              <w:marTop w:val="0"/>
              <w:marBottom w:val="0"/>
              <w:divBdr>
                <w:top w:val="none" w:sz="0" w:space="0" w:color="auto"/>
                <w:left w:val="none" w:sz="0" w:space="0" w:color="auto"/>
                <w:bottom w:val="none" w:sz="0" w:space="0" w:color="auto"/>
                <w:right w:val="none" w:sz="0" w:space="0" w:color="auto"/>
              </w:divBdr>
              <w:divsChild>
                <w:div w:id="1693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6042">
      <w:bodyDiv w:val="1"/>
      <w:marLeft w:val="0"/>
      <w:marRight w:val="0"/>
      <w:marTop w:val="0"/>
      <w:marBottom w:val="0"/>
      <w:divBdr>
        <w:top w:val="none" w:sz="0" w:space="0" w:color="auto"/>
        <w:left w:val="none" w:sz="0" w:space="0" w:color="auto"/>
        <w:bottom w:val="none" w:sz="0" w:space="0" w:color="auto"/>
        <w:right w:val="none" w:sz="0" w:space="0" w:color="auto"/>
      </w:divBdr>
      <w:divsChild>
        <w:div w:id="590938660">
          <w:marLeft w:val="0"/>
          <w:marRight w:val="0"/>
          <w:marTop w:val="0"/>
          <w:marBottom w:val="0"/>
          <w:divBdr>
            <w:top w:val="none" w:sz="0" w:space="0" w:color="auto"/>
            <w:left w:val="none" w:sz="0" w:space="0" w:color="auto"/>
            <w:bottom w:val="none" w:sz="0" w:space="0" w:color="auto"/>
            <w:right w:val="none" w:sz="0" w:space="0" w:color="auto"/>
          </w:divBdr>
          <w:divsChild>
            <w:div w:id="1054501122">
              <w:marLeft w:val="0"/>
              <w:marRight w:val="0"/>
              <w:marTop w:val="0"/>
              <w:marBottom w:val="0"/>
              <w:divBdr>
                <w:top w:val="none" w:sz="0" w:space="0" w:color="auto"/>
                <w:left w:val="none" w:sz="0" w:space="0" w:color="auto"/>
                <w:bottom w:val="none" w:sz="0" w:space="0" w:color="auto"/>
                <w:right w:val="none" w:sz="0" w:space="0" w:color="auto"/>
              </w:divBdr>
              <w:divsChild>
                <w:div w:id="3084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3148">
      <w:bodyDiv w:val="1"/>
      <w:marLeft w:val="0"/>
      <w:marRight w:val="0"/>
      <w:marTop w:val="0"/>
      <w:marBottom w:val="0"/>
      <w:divBdr>
        <w:top w:val="none" w:sz="0" w:space="0" w:color="auto"/>
        <w:left w:val="none" w:sz="0" w:space="0" w:color="auto"/>
        <w:bottom w:val="none" w:sz="0" w:space="0" w:color="auto"/>
        <w:right w:val="none" w:sz="0" w:space="0" w:color="auto"/>
      </w:divBdr>
      <w:divsChild>
        <w:div w:id="834147183">
          <w:marLeft w:val="0"/>
          <w:marRight w:val="0"/>
          <w:marTop w:val="0"/>
          <w:marBottom w:val="0"/>
          <w:divBdr>
            <w:top w:val="none" w:sz="0" w:space="0" w:color="auto"/>
            <w:left w:val="none" w:sz="0" w:space="0" w:color="auto"/>
            <w:bottom w:val="none" w:sz="0" w:space="0" w:color="auto"/>
            <w:right w:val="none" w:sz="0" w:space="0" w:color="auto"/>
          </w:divBdr>
          <w:divsChild>
            <w:div w:id="1185940068">
              <w:marLeft w:val="0"/>
              <w:marRight w:val="0"/>
              <w:marTop w:val="0"/>
              <w:marBottom w:val="0"/>
              <w:divBdr>
                <w:top w:val="none" w:sz="0" w:space="0" w:color="auto"/>
                <w:left w:val="none" w:sz="0" w:space="0" w:color="auto"/>
                <w:bottom w:val="none" w:sz="0" w:space="0" w:color="auto"/>
                <w:right w:val="none" w:sz="0" w:space="0" w:color="auto"/>
              </w:divBdr>
              <w:divsChild>
                <w:div w:id="391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2807">
      <w:bodyDiv w:val="1"/>
      <w:marLeft w:val="0"/>
      <w:marRight w:val="0"/>
      <w:marTop w:val="0"/>
      <w:marBottom w:val="0"/>
      <w:divBdr>
        <w:top w:val="none" w:sz="0" w:space="0" w:color="auto"/>
        <w:left w:val="none" w:sz="0" w:space="0" w:color="auto"/>
        <w:bottom w:val="none" w:sz="0" w:space="0" w:color="auto"/>
        <w:right w:val="none" w:sz="0" w:space="0" w:color="auto"/>
      </w:divBdr>
      <w:divsChild>
        <w:div w:id="1432161069">
          <w:marLeft w:val="0"/>
          <w:marRight w:val="0"/>
          <w:marTop w:val="0"/>
          <w:marBottom w:val="0"/>
          <w:divBdr>
            <w:top w:val="none" w:sz="0" w:space="0" w:color="auto"/>
            <w:left w:val="none" w:sz="0" w:space="0" w:color="auto"/>
            <w:bottom w:val="none" w:sz="0" w:space="0" w:color="auto"/>
            <w:right w:val="none" w:sz="0" w:space="0" w:color="auto"/>
          </w:divBdr>
          <w:divsChild>
            <w:div w:id="1839300372">
              <w:marLeft w:val="0"/>
              <w:marRight w:val="0"/>
              <w:marTop w:val="0"/>
              <w:marBottom w:val="0"/>
              <w:divBdr>
                <w:top w:val="none" w:sz="0" w:space="0" w:color="auto"/>
                <w:left w:val="none" w:sz="0" w:space="0" w:color="auto"/>
                <w:bottom w:val="none" w:sz="0" w:space="0" w:color="auto"/>
                <w:right w:val="none" w:sz="0" w:space="0" w:color="auto"/>
              </w:divBdr>
              <w:divsChild>
                <w:div w:id="264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89559">
      <w:bodyDiv w:val="1"/>
      <w:marLeft w:val="0"/>
      <w:marRight w:val="0"/>
      <w:marTop w:val="0"/>
      <w:marBottom w:val="0"/>
      <w:divBdr>
        <w:top w:val="none" w:sz="0" w:space="0" w:color="auto"/>
        <w:left w:val="none" w:sz="0" w:space="0" w:color="auto"/>
        <w:bottom w:val="none" w:sz="0" w:space="0" w:color="auto"/>
        <w:right w:val="none" w:sz="0" w:space="0" w:color="auto"/>
      </w:divBdr>
      <w:divsChild>
        <w:div w:id="616522031">
          <w:marLeft w:val="0"/>
          <w:marRight w:val="0"/>
          <w:marTop w:val="0"/>
          <w:marBottom w:val="0"/>
          <w:divBdr>
            <w:top w:val="none" w:sz="0" w:space="0" w:color="auto"/>
            <w:left w:val="none" w:sz="0" w:space="0" w:color="auto"/>
            <w:bottom w:val="none" w:sz="0" w:space="0" w:color="auto"/>
            <w:right w:val="none" w:sz="0" w:space="0" w:color="auto"/>
          </w:divBdr>
          <w:divsChild>
            <w:div w:id="2122264577">
              <w:marLeft w:val="0"/>
              <w:marRight w:val="0"/>
              <w:marTop w:val="0"/>
              <w:marBottom w:val="0"/>
              <w:divBdr>
                <w:top w:val="none" w:sz="0" w:space="0" w:color="auto"/>
                <w:left w:val="none" w:sz="0" w:space="0" w:color="auto"/>
                <w:bottom w:val="none" w:sz="0" w:space="0" w:color="auto"/>
                <w:right w:val="none" w:sz="0" w:space="0" w:color="auto"/>
              </w:divBdr>
              <w:divsChild>
                <w:div w:id="987633685">
                  <w:marLeft w:val="0"/>
                  <w:marRight w:val="0"/>
                  <w:marTop w:val="0"/>
                  <w:marBottom w:val="0"/>
                  <w:divBdr>
                    <w:top w:val="none" w:sz="0" w:space="0" w:color="auto"/>
                    <w:left w:val="none" w:sz="0" w:space="0" w:color="auto"/>
                    <w:bottom w:val="none" w:sz="0" w:space="0" w:color="auto"/>
                    <w:right w:val="none" w:sz="0" w:space="0" w:color="auto"/>
                  </w:divBdr>
                  <w:divsChild>
                    <w:div w:id="6132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muller\AppData\Local\Microsoft\Windows\INetCache\Content.Outlook\37RCBZ5M\recrutement@moe-kan.fr"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085AA-E7F2-41B4-9F78-F1AAA2E1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988</Words>
  <Characters>5435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CHERON</dc:creator>
  <cp:keywords/>
  <dc:description/>
  <cp:lastModifiedBy>maguet marie</cp:lastModifiedBy>
  <cp:revision>4</cp:revision>
  <cp:lastPrinted>2016-12-19T22:50:00Z</cp:lastPrinted>
  <dcterms:created xsi:type="dcterms:W3CDTF">2021-11-18T08:41:00Z</dcterms:created>
  <dcterms:modified xsi:type="dcterms:W3CDTF">2021-11-18T10:35:00Z</dcterms:modified>
</cp:coreProperties>
</file>